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B65FF1" w:rsidRDefault="00B65FF1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Индивидуальный проект по информатике как эффективный метод профессионального самоопределения в сфере ИТ-профессий</w:t>
      </w:r>
    </w:p>
    <w:p w:rsidR="005E266B" w:rsidRPr="00B65FF1" w:rsidRDefault="00B65FF1" w:rsidP="005E266B">
      <w:pPr>
        <w:pStyle w:val="za"/>
      </w:pPr>
      <w:proofErr w:type="spellStart"/>
      <w:r>
        <w:t>Нигматуллина</w:t>
      </w:r>
      <w:proofErr w:type="spellEnd"/>
      <w:r>
        <w:t xml:space="preserve"> Д.Г., </w:t>
      </w:r>
      <w:proofErr w:type="spellStart"/>
      <w:r>
        <w:rPr>
          <w:lang w:val="en-US"/>
        </w:rPr>
        <w:t>nigmatullina</w:t>
      </w:r>
      <w:proofErr w:type="spellEnd"/>
      <w:r w:rsidRPr="00B65FF1">
        <w:t>_</w:t>
      </w:r>
      <w:r>
        <w:rPr>
          <w:lang w:val="en-US"/>
        </w:rPr>
        <w:t>dg</w:t>
      </w:r>
      <w:r w:rsidRPr="00B65FF1">
        <w:t>@</w:t>
      </w:r>
      <w:r>
        <w:rPr>
          <w:lang w:val="en-US"/>
        </w:rPr>
        <w:t>mail</w:t>
      </w:r>
      <w:r w:rsidRPr="00B65FF1">
        <w:t>.</w:t>
      </w:r>
      <w:proofErr w:type="spellStart"/>
      <w:r>
        <w:rPr>
          <w:lang w:val="en-US"/>
        </w:rPr>
        <w:t>ru</w:t>
      </w:r>
      <w:proofErr w:type="spellEnd"/>
    </w:p>
    <w:bookmarkEnd w:id="0"/>
    <w:p w:rsidR="005E266B" w:rsidRPr="00B65FF1" w:rsidRDefault="00B65FF1" w:rsidP="00574078">
      <w:pPr>
        <w:pStyle w:val="zorg"/>
      </w:pPr>
      <w:r>
        <w:t>Муниципальное бюджетное общеобразовательное учреждение «Октябрьская средняя общеобразовательная школа № 2»</w:t>
      </w:r>
    </w:p>
    <w:p w:rsidR="00574078" w:rsidRDefault="00574078" w:rsidP="00574078">
      <w:pPr>
        <w:pStyle w:val="abs"/>
      </w:pPr>
      <w:r>
        <w:t>Аннотация</w:t>
      </w:r>
    </w:p>
    <w:p w:rsidR="0036494C" w:rsidRPr="00902FE1" w:rsidRDefault="004433D8" w:rsidP="0036494C">
      <w:pPr>
        <w:suppressAutoHyphens/>
        <w:ind w:firstLine="709"/>
        <w:contextualSpacing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 xml:space="preserve">Рассматривается метод проектов при формировании </w:t>
      </w:r>
      <w:r w:rsidR="0036494C" w:rsidRPr="00902FE1">
        <w:rPr>
          <w:sz w:val="16"/>
          <w:szCs w:val="16"/>
        </w:rPr>
        <w:t>профессионально</w:t>
      </w:r>
      <w:r>
        <w:rPr>
          <w:sz w:val="16"/>
          <w:szCs w:val="16"/>
        </w:rPr>
        <w:t>го самоопределения</w:t>
      </w:r>
      <w:r w:rsidR="0036494C" w:rsidRPr="00902FE1">
        <w:rPr>
          <w:sz w:val="16"/>
          <w:szCs w:val="16"/>
        </w:rPr>
        <w:t xml:space="preserve"> будущих выпускников школы в </w:t>
      </w:r>
      <w:r w:rsidR="0036494C" w:rsidRPr="00902FE1">
        <w:rPr>
          <w:sz w:val="16"/>
          <w:szCs w:val="16"/>
          <w:shd w:val="clear" w:color="auto" w:fill="FFFFFF"/>
        </w:rPr>
        <w:t>сфере ИТ-профессий</w:t>
      </w:r>
      <w:r>
        <w:rPr>
          <w:sz w:val="16"/>
          <w:szCs w:val="16"/>
          <w:shd w:val="clear" w:color="auto" w:fill="FFFFFF"/>
        </w:rPr>
        <w:t>.</w:t>
      </w:r>
      <w:r w:rsidR="0036494C" w:rsidRPr="00902FE1">
        <w:rPr>
          <w:sz w:val="16"/>
          <w:szCs w:val="16"/>
          <w:shd w:val="clear" w:color="auto" w:fill="FFFFFF"/>
        </w:rPr>
        <w:t xml:space="preserve"> </w:t>
      </w:r>
      <w:r w:rsidR="0036494C" w:rsidRPr="00902FE1">
        <w:rPr>
          <w:sz w:val="16"/>
          <w:szCs w:val="16"/>
        </w:rPr>
        <w:t xml:space="preserve">Проектная деятельность позволяет учащимся познакомиться с особенностями будущей сферы деятельности, оценить </w:t>
      </w:r>
      <w:r w:rsidR="0036494C">
        <w:rPr>
          <w:sz w:val="16"/>
          <w:szCs w:val="16"/>
        </w:rPr>
        <w:t>свои возможности для</w:t>
      </w:r>
      <w:r w:rsidR="0036494C" w:rsidRPr="00902FE1">
        <w:rPr>
          <w:sz w:val="16"/>
          <w:szCs w:val="16"/>
        </w:rPr>
        <w:t xml:space="preserve"> осознанно</w:t>
      </w:r>
      <w:r w:rsidR="0036494C">
        <w:rPr>
          <w:sz w:val="16"/>
          <w:szCs w:val="16"/>
        </w:rPr>
        <w:t>го</w:t>
      </w:r>
      <w:r w:rsidR="0036494C" w:rsidRPr="00902FE1">
        <w:rPr>
          <w:sz w:val="16"/>
          <w:szCs w:val="16"/>
        </w:rPr>
        <w:t xml:space="preserve"> выб</w:t>
      </w:r>
      <w:r w:rsidR="0036494C">
        <w:rPr>
          <w:sz w:val="16"/>
          <w:szCs w:val="16"/>
        </w:rPr>
        <w:t>о</w:t>
      </w:r>
      <w:r w:rsidR="0036494C" w:rsidRPr="00902FE1">
        <w:rPr>
          <w:sz w:val="16"/>
          <w:szCs w:val="16"/>
        </w:rPr>
        <w:t>р</w:t>
      </w:r>
      <w:r w:rsidR="0036494C">
        <w:rPr>
          <w:sz w:val="16"/>
          <w:szCs w:val="16"/>
        </w:rPr>
        <w:t>а</w:t>
      </w:r>
      <w:r w:rsidR="0036494C" w:rsidRPr="00902FE1">
        <w:rPr>
          <w:sz w:val="16"/>
          <w:szCs w:val="16"/>
        </w:rPr>
        <w:t xml:space="preserve"> направлени</w:t>
      </w:r>
      <w:r w:rsidR="0036494C">
        <w:rPr>
          <w:sz w:val="16"/>
          <w:szCs w:val="16"/>
        </w:rPr>
        <w:t>я</w:t>
      </w:r>
      <w:r w:rsidR="0036494C" w:rsidRPr="00902FE1">
        <w:rPr>
          <w:sz w:val="16"/>
          <w:szCs w:val="16"/>
        </w:rPr>
        <w:t xml:space="preserve"> образовательной траектории и карьеры в сфере ИТ. </w:t>
      </w:r>
    </w:p>
    <w:p w:rsidR="00CA065C" w:rsidRDefault="00CA065C" w:rsidP="001B0825">
      <w:pPr>
        <w:pStyle w:val="base6"/>
        <w:jc w:val="center"/>
      </w:pPr>
    </w:p>
    <w:p w:rsidR="0036494C" w:rsidRPr="004433D8" w:rsidRDefault="0036494C" w:rsidP="0036494C">
      <w:pPr>
        <w:ind w:firstLine="709"/>
        <w:contextualSpacing/>
        <w:jc w:val="both"/>
        <w:rPr>
          <w:sz w:val="16"/>
          <w:szCs w:val="16"/>
        </w:rPr>
      </w:pPr>
      <w:r w:rsidRPr="0036494C">
        <w:rPr>
          <w:sz w:val="16"/>
          <w:szCs w:val="16"/>
        </w:rPr>
        <w:t xml:space="preserve">Тенденцией последних лет стал рост числа выпускников, выбирающих информатику для государственной итоговой аттестации по выбору. Возросший интерес к информатике старшеклассники объясняют решением стать специалистом в </w:t>
      </w:r>
      <w:r w:rsidRPr="0036494C">
        <w:rPr>
          <w:sz w:val="16"/>
          <w:szCs w:val="16"/>
          <w:lang w:val="en-US"/>
        </w:rPr>
        <w:t>IT</w:t>
      </w:r>
      <w:r w:rsidRPr="0036494C">
        <w:rPr>
          <w:sz w:val="16"/>
          <w:szCs w:val="16"/>
        </w:rPr>
        <w:t>-сфере; сфере, привлекательной востребованностью специалистов, высокой заработной платой, возможностью удаленной работы из любой точки мира.  Формированию интереса способствуют и реализуемые в школе Всероссийские проекты, такие, как «Урок цифры», «Час кода», «Код будущего». Но, как показывает практика, выпускники не всегда обладают достаточными знаниями об ИТ-профессиях, ее возможностях, сложностях освоения специальностями</w:t>
      </w:r>
      <w:r>
        <w:rPr>
          <w:sz w:val="16"/>
          <w:szCs w:val="16"/>
        </w:rPr>
        <w:t>. Это утверждение подтверждает</w:t>
      </w:r>
      <w:r w:rsidRPr="003649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Е.К. </w:t>
      </w:r>
      <w:proofErr w:type="spellStart"/>
      <w:r>
        <w:rPr>
          <w:sz w:val="16"/>
          <w:szCs w:val="16"/>
        </w:rPr>
        <w:t>Хеннер</w:t>
      </w:r>
      <w:proofErr w:type="spellEnd"/>
      <w:r>
        <w:rPr>
          <w:sz w:val="16"/>
          <w:szCs w:val="16"/>
        </w:rPr>
        <w:t>: «</w:t>
      </w:r>
      <w:r w:rsidRPr="0036494C">
        <w:rPr>
          <w:sz w:val="16"/>
          <w:szCs w:val="16"/>
        </w:rPr>
        <w:t>Тем не менее, многие выпускники школ, нацеленные на образование и карьеру в сфере ИТ, весьма поверхностно представляют себе содержание профессиональной деятельности в этой сфере и оптимальные пути в высшем образовании, ведущие к определенным профессиям</w:t>
      </w:r>
      <w:proofErr w:type="gramStart"/>
      <w:r w:rsidRPr="0036494C">
        <w:rPr>
          <w:sz w:val="16"/>
          <w:szCs w:val="16"/>
        </w:rPr>
        <w:t>.»</w:t>
      </w:r>
      <w:r w:rsidR="004433D8" w:rsidRPr="004433D8">
        <w:rPr>
          <w:sz w:val="16"/>
          <w:szCs w:val="16"/>
        </w:rPr>
        <w:t>[</w:t>
      </w:r>
      <w:proofErr w:type="gramEnd"/>
      <w:r w:rsidR="004433D8" w:rsidRPr="004433D8">
        <w:rPr>
          <w:sz w:val="16"/>
          <w:szCs w:val="16"/>
        </w:rPr>
        <w:t>1]</w:t>
      </w:r>
    </w:p>
    <w:p w:rsidR="0036494C" w:rsidRPr="0036494C" w:rsidRDefault="0036494C" w:rsidP="0036494C">
      <w:pPr>
        <w:ind w:firstLine="709"/>
        <w:contextualSpacing/>
        <w:jc w:val="both"/>
        <w:rPr>
          <w:sz w:val="16"/>
          <w:szCs w:val="16"/>
        </w:rPr>
      </w:pPr>
      <w:r w:rsidRPr="0036494C">
        <w:rPr>
          <w:sz w:val="16"/>
          <w:szCs w:val="16"/>
        </w:rPr>
        <w:t xml:space="preserve">Выбор профессии – сложный и ответственный жизненный шаг в жизни выпускников школы. Педагогическое сопровождение в процессе профессионального самоопределения учащихся часто является первостепенной в силу того, что школа является основным институтом социализации старшеклассников. </w:t>
      </w:r>
    </w:p>
    <w:p w:rsidR="0036494C" w:rsidRDefault="0036494C" w:rsidP="0036494C">
      <w:pPr>
        <w:ind w:firstLine="709"/>
        <w:contextualSpacing/>
        <w:jc w:val="both"/>
        <w:rPr>
          <w:i/>
          <w:color w:val="000000"/>
          <w:sz w:val="16"/>
          <w:szCs w:val="16"/>
        </w:rPr>
      </w:pPr>
      <w:r w:rsidRPr="0036494C">
        <w:rPr>
          <w:sz w:val="16"/>
          <w:szCs w:val="16"/>
        </w:rPr>
        <w:t xml:space="preserve">Одним из эффективных приемов, направленных на профессиональное самоопределение будущих выпускников школы в </w:t>
      </w:r>
      <w:r w:rsidRPr="0036494C">
        <w:rPr>
          <w:sz w:val="16"/>
          <w:szCs w:val="16"/>
          <w:lang w:val="en-US"/>
        </w:rPr>
        <w:t>IT</w:t>
      </w:r>
      <w:r w:rsidRPr="0036494C">
        <w:rPr>
          <w:sz w:val="16"/>
          <w:szCs w:val="16"/>
        </w:rPr>
        <w:t xml:space="preserve">-сфере, является работа над индивидуальным проектом по информатике, позволяющая </w:t>
      </w:r>
      <w:r w:rsidRPr="0036494C">
        <w:rPr>
          <w:color w:val="000000"/>
          <w:sz w:val="16"/>
          <w:szCs w:val="16"/>
        </w:rPr>
        <w:t>уча</w:t>
      </w:r>
      <w:r w:rsidRPr="0036494C">
        <w:rPr>
          <w:color w:val="000000"/>
          <w:sz w:val="16"/>
          <w:szCs w:val="16"/>
        </w:rPr>
        <w:softHyphen/>
        <w:t xml:space="preserve">щимся познакомиться с особенностями будущей сферы деятельности, применить имеющиеся знания и навыки при решении </w:t>
      </w:r>
      <w:r w:rsidRPr="0036494C">
        <w:rPr>
          <w:sz w:val="16"/>
          <w:szCs w:val="16"/>
        </w:rPr>
        <w:t>прикладных</w:t>
      </w:r>
      <w:r w:rsidRPr="0036494C">
        <w:rPr>
          <w:color w:val="000000"/>
          <w:sz w:val="16"/>
          <w:szCs w:val="16"/>
        </w:rPr>
        <w:t xml:space="preserve"> задач, оценить свои возможности</w:t>
      </w:r>
      <w:r w:rsidRPr="0036494C">
        <w:rPr>
          <w:i/>
          <w:color w:val="000000"/>
          <w:sz w:val="16"/>
          <w:szCs w:val="16"/>
        </w:rPr>
        <w:t>.</w:t>
      </w:r>
    </w:p>
    <w:p w:rsidR="0036494C" w:rsidRDefault="0036494C" w:rsidP="0036494C">
      <w:pPr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 2020 года в Учебный план школы введен обязательный предмет «Индивидуальный проект». </w:t>
      </w:r>
      <w:r w:rsidRPr="0036494C">
        <w:rPr>
          <w:color w:val="000000"/>
          <w:sz w:val="16"/>
          <w:szCs w:val="16"/>
        </w:rPr>
        <w:t xml:space="preserve">Диапазон выбираемых учащимися тем проектов </w:t>
      </w:r>
      <w:r>
        <w:rPr>
          <w:color w:val="000000"/>
          <w:sz w:val="16"/>
          <w:szCs w:val="16"/>
        </w:rPr>
        <w:t xml:space="preserve">по информатике </w:t>
      </w:r>
      <w:r w:rsidRPr="0036494C">
        <w:rPr>
          <w:color w:val="000000"/>
          <w:sz w:val="16"/>
          <w:szCs w:val="16"/>
        </w:rPr>
        <w:t>широкий, но исходя из возможностей школы выделяем основные направления, по которым будут отраба</w:t>
      </w:r>
      <w:r w:rsidR="00FA2239">
        <w:rPr>
          <w:color w:val="000000"/>
          <w:sz w:val="16"/>
          <w:szCs w:val="16"/>
        </w:rPr>
        <w:t>тываться профессиональные навыки.</w:t>
      </w:r>
      <w:r w:rsidRPr="0036494C">
        <w:rPr>
          <w:color w:val="000000"/>
          <w:sz w:val="16"/>
          <w:szCs w:val="16"/>
        </w:rPr>
        <w:t xml:space="preserve"> </w:t>
      </w:r>
    </w:p>
    <w:p w:rsidR="00FA2239" w:rsidRPr="00FA2239" w:rsidRDefault="00FA2239" w:rsidP="00FA2239">
      <w:pPr>
        <w:ind w:firstLine="709"/>
        <w:jc w:val="both"/>
        <w:rPr>
          <w:color w:val="000000"/>
          <w:sz w:val="16"/>
          <w:szCs w:val="16"/>
        </w:rPr>
      </w:pPr>
      <w:r w:rsidRPr="00FA2239">
        <w:rPr>
          <w:sz w:val="16"/>
          <w:szCs w:val="16"/>
        </w:rPr>
        <w:t xml:space="preserve">Самостоятельная работа над актуальными для учащегося вопросами способствует формированию личностных </w:t>
      </w:r>
      <w:proofErr w:type="gramStart"/>
      <w:r w:rsidRPr="00FA2239">
        <w:rPr>
          <w:sz w:val="16"/>
          <w:szCs w:val="16"/>
        </w:rPr>
        <w:t>компетенций  и</w:t>
      </w:r>
      <w:proofErr w:type="gramEnd"/>
      <w:r w:rsidRPr="00FA2239">
        <w:rPr>
          <w:sz w:val="16"/>
          <w:szCs w:val="16"/>
        </w:rPr>
        <w:t xml:space="preserve"> развитию творческого потенциала.</w:t>
      </w:r>
    </w:p>
    <w:p w:rsidR="001B0825" w:rsidRDefault="001B0825" w:rsidP="001B0825">
      <w:pPr>
        <w:pStyle w:val="affff4"/>
        <w:shd w:val="clear" w:color="auto" w:fill="FFFFFF"/>
        <w:spacing w:before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1B0825">
        <w:rPr>
          <w:color w:val="000000"/>
          <w:sz w:val="16"/>
          <w:szCs w:val="16"/>
          <w:shd w:val="clear" w:color="auto" w:fill="FFFFFF"/>
        </w:rPr>
        <w:t>Для экспертной оценки продукта проекта, по возможности, привлекаются специалисты ИТ-сферы из числа родителей, выпускников, партнеров школы. Так, проект «</w:t>
      </w:r>
      <w:r w:rsidRPr="001B0825">
        <w:rPr>
          <w:color w:val="000000"/>
          <w:sz w:val="16"/>
          <w:szCs w:val="16"/>
        </w:rPr>
        <w:t>Визуализация алгоритмов сортировки массивов</w:t>
      </w:r>
      <w:r w:rsidRPr="001B0825">
        <w:rPr>
          <w:color w:val="000000"/>
          <w:sz w:val="16"/>
          <w:szCs w:val="16"/>
          <w:shd w:val="clear" w:color="auto" w:fill="FFFFFF"/>
        </w:rPr>
        <w:t>» получил рецензию выпускника школы, ныне промышленного программиста компании «</w:t>
      </w:r>
      <w:proofErr w:type="spellStart"/>
      <w:r w:rsidRPr="001B0825">
        <w:rPr>
          <w:color w:val="000000"/>
          <w:sz w:val="16"/>
          <w:szCs w:val="16"/>
          <w:shd w:val="clear" w:color="auto" w:fill="FFFFFF"/>
          <w:lang w:val="en-US"/>
        </w:rPr>
        <w:t>Promobot</w:t>
      </w:r>
      <w:proofErr w:type="spellEnd"/>
      <w:r w:rsidRPr="001B0825">
        <w:rPr>
          <w:color w:val="000000"/>
          <w:sz w:val="16"/>
          <w:szCs w:val="16"/>
          <w:shd w:val="clear" w:color="auto" w:fill="FFFFFF"/>
        </w:rPr>
        <w:t xml:space="preserve">», г. Пермь. В детальном анализе продукта были отмечены не только проблемные места, но и удачные решения, что добавило ученику уверенности и утвердило в выборе профессии. </w:t>
      </w:r>
    </w:p>
    <w:p w:rsidR="00FA2239" w:rsidRPr="0036494C" w:rsidRDefault="00FA2239" w:rsidP="00FA2239">
      <w:pPr>
        <w:ind w:firstLine="709"/>
        <w:contextualSpacing/>
        <w:jc w:val="both"/>
        <w:rPr>
          <w:sz w:val="16"/>
          <w:szCs w:val="16"/>
        </w:rPr>
      </w:pPr>
      <w:r w:rsidRPr="0036494C">
        <w:rPr>
          <w:color w:val="000000"/>
          <w:sz w:val="16"/>
          <w:szCs w:val="16"/>
        </w:rPr>
        <w:t xml:space="preserve">Работа над индивидуальным проектом по информатике </w:t>
      </w:r>
      <w:r w:rsidRPr="0036494C">
        <w:rPr>
          <w:sz w:val="16"/>
          <w:szCs w:val="16"/>
        </w:rPr>
        <w:t>не только ориентирует старшеклассников на ИТ-профессии, но и формирует образы наиболее востребованных из них профессий и пути их приобретения. В практическом плане, по ФГОС, происходит формирование универса</w:t>
      </w:r>
      <w:r>
        <w:rPr>
          <w:sz w:val="16"/>
          <w:szCs w:val="16"/>
        </w:rPr>
        <w:t>льных учебных действий</w:t>
      </w:r>
      <w:r w:rsidRPr="0036494C">
        <w:rPr>
          <w:sz w:val="16"/>
          <w:szCs w:val="16"/>
        </w:rPr>
        <w:t>, а</w:t>
      </w:r>
      <w:r>
        <w:rPr>
          <w:sz w:val="16"/>
          <w:szCs w:val="16"/>
        </w:rPr>
        <w:t xml:space="preserve"> публичную защиту можно рассматривать как процедуру </w:t>
      </w:r>
      <w:proofErr w:type="spellStart"/>
      <w:r>
        <w:rPr>
          <w:sz w:val="16"/>
          <w:szCs w:val="16"/>
        </w:rPr>
        <w:t>оценкиуровня</w:t>
      </w:r>
      <w:proofErr w:type="spellEnd"/>
      <w:r w:rsidRPr="0036494C">
        <w:rPr>
          <w:sz w:val="16"/>
          <w:szCs w:val="16"/>
        </w:rPr>
        <w:t xml:space="preserve"> функциональной грамотности выпускников. </w:t>
      </w:r>
    </w:p>
    <w:p w:rsidR="004433D8" w:rsidRDefault="004433D8" w:rsidP="001B0825">
      <w:pPr>
        <w:pStyle w:val="affff4"/>
        <w:shd w:val="clear" w:color="auto" w:fill="FFFFFF"/>
        <w:spacing w:before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4433D8" w:rsidRDefault="004433D8" w:rsidP="001B0825">
      <w:pPr>
        <w:pStyle w:val="affff4"/>
        <w:shd w:val="clear" w:color="auto" w:fill="FFFFFF"/>
        <w:spacing w:before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4433D8" w:rsidRDefault="004433D8" w:rsidP="001B0825">
      <w:pPr>
        <w:pStyle w:val="affff4"/>
        <w:shd w:val="clear" w:color="auto" w:fill="FFFFFF"/>
        <w:spacing w:before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4433D8" w:rsidRDefault="004433D8" w:rsidP="001B0825">
      <w:pPr>
        <w:pStyle w:val="affff4"/>
        <w:shd w:val="clear" w:color="auto" w:fill="FFFFFF"/>
        <w:spacing w:before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1E5AF0" w:rsidRDefault="001E5AF0" w:rsidP="001B0825">
      <w:pPr>
        <w:pStyle w:val="affff4"/>
        <w:shd w:val="clear" w:color="auto" w:fill="FFFFFF"/>
        <w:spacing w:before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 xml:space="preserve">Анализ результатов трудоустройства выпускников показывает, что учащиеся, выполнявшие индивидуальный проект по информатике, выбрали и успешно обучаются в учебных заведениях на ИТ и инженерно-технических специальностях. </w:t>
      </w:r>
    </w:p>
    <w:p w:rsidR="00CF79C9" w:rsidRDefault="00CF79C9" w:rsidP="00CF79C9">
      <w:pPr>
        <w:pStyle w:val="affff4"/>
        <w:shd w:val="clear" w:color="auto" w:fill="FFFFFF"/>
        <w:spacing w:before="0" w:after="0"/>
        <w:ind w:firstLine="709"/>
        <w:jc w:val="right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Таблица 1.</w:t>
      </w:r>
    </w:p>
    <w:p w:rsidR="001B0825" w:rsidRPr="00CF79C9" w:rsidRDefault="00CF79C9" w:rsidP="00CF79C9">
      <w:pPr>
        <w:pStyle w:val="affff4"/>
        <w:shd w:val="clear" w:color="auto" w:fill="FFFFFF"/>
        <w:spacing w:before="0" w:after="0"/>
        <w:ind w:firstLine="709"/>
        <w:jc w:val="center"/>
        <w:rPr>
          <w:color w:val="000000"/>
          <w:sz w:val="16"/>
          <w:szCs w:val="16"/>
        </w:rPr>
      </w:pPr>
      <w:r w:rsidRPr="00CF79C9">
        <w:rPr>
          <w:b/>
          <w:sz w:val="16"/>
          <w:szCs w:val="16"/>
        </w:rPr>
        <w:t>Темы выполненных индивидуальных проектов учащихся и освоенные профессиональные навыки</w:t>
      </w:r>
    </w:p>
    <w:tbl>
      <w:tblPr>
        <w:tblStyle w:val="afffff9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3424"/>
      </w:tblGrid>
      <w:tr w:rsidR="001B0825" w:rsidRPr="001B0825" w:rsidTr="00FA2239">
        <w:tc>
          <w:tcPr>
            <w:tcW w:w="1413" w:type="dxa"/>
          </w:tcPr>
          <w:p w:rsidR="001B0825" w:rsidRPr="001B0825" w:rsidRDefault="001B0825" w:rsidP="001B0825">
            <w:pPr>
              <w:pStyle w:val="aff2"/>
              <w:spacing w:after="0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B0825">
              <w:rPr>
                <w:rFonts w:ascii="Times New Roman" w:hAnsi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1843" w:type="dxa"/>
          </w:tcPr>
          <w:p w:rsidR="001B0825" w:rsidRPr="001B0825" w:rsidRDefault="001B0825" w:rsidP="001B0825">
            <w:pPr>
              <w:pStyle w:val="aff2"/>
              <w:spacing w:after="0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B0825">
              <w:rPr>
                <w:rFonts w:ascii="Times New Roman" w:hAnsi="Times New Roman"/>
                <w:b/>
                <w:sz w:val="16"/>
                <w:szCs w:val="16"/>
              </w:rPr>
              <w:t>Тема</w:t>
            </w:r>
          </w:p>
        </w:tc>
        <w:tc>
          <w:tcPr>
            <w:tcW w:w="3424" w:type="dxa"/>
          </w:tcPr>
          <w:p w:rsidR="001B0825" w:rsidRPr="001B0825" w:rsidRDefault="001B0825" w:rsidP="001B0825">
            <w:pPr>
              <w:pStyle w:val="aff2"/>
              <w:spacing w:after="0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B0825">
              <w:rPr>
                <w:rFonts w:ascii="Times New Roman" w:hAnsi="Times New Roman"/>
                <w:b/>
                <w:sz w:val="16"/>
                <w:szCs w:val="16"/>
              </w:rPr>
              <w:t>Профессиональные навыки</w:t>
            </w:r>
          </w:p>
        </w:tc>
      </w:tr>
      <w:tr w:rsidR="001B0825" w:rsidRPr="001B0825" w:rsidTr="00FA2239">
        <w:tc>
          <w:tcPr>
            <w:tcW w:w="1413" w:type="dxa"/>
          </w:tcPr>
          <w:p w:rsidR="001B0825" w:rsidRPr="001B0825" w:rsidRDefault="001B0825" w:rsidP="001B0825">
            <w:pPr>
              <w:ind w:left="-40"/>
              <w:jc w:val="both"/>
              <w:rPr>
                <w:b/>
                <w:sz w:val="16"/>
                <w:szCs w:val="16"/>
              </w:rPr>
            </w:pPr>
            <w:r w:rsidRPr="001B0825">
              <w:rPr>
                <w:color w:val="000000"/>
                <w:sz w:val="16"/>
                <w:szCs w:val="16"/>
              </w:rPr>
              <w:t xml:space="preserve">Компьютерная техника и оборудование связи </w:t>
            </w:r>
          </w:p>
        </w:tc>
        <w:tc>
          <w:tcPr>
            <w:tcW w:w="1843" w:type="dxa"/>
          </w:tcPr>
          <w:p w:rsidR="001B0825" w:rsidRPr="001B0825" w:rsidRDefault="001B0825" w:rsidP="001B0825">
            <w:pPr>
              <w:pStyle w:val="aff2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825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 локально-вычислительной сети школы</w:t>
            </w:r>
          </w:p>
          <w:p w:rsidR="001B0825" w:rsidRPr="001B0825" w:rsidRDefault="001B0825" w:rsidP="001B082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24" w:type="dxa"/>
          </w:tcPr>
          <w:p w:rsidR="001B0825" w:rsidRPr="001B0825" w:rsidRDefault="001B0825" w:rsidP="001B0825">
            <w:pPr>
              <w:ind w:left="-111"/>
              <w:jc w:val="both"/>
              <w:rPr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>Чтение проекта здания;</w:t>
            </w:r>
          </w:p>
          <w:p w:rsidR="001B0825" w:rsidRPr="001B0825" w:rsidRDefault="001B0825" w:rsidP="001B0825">
            <w:pPr>
              <w:ind w:left="-111"/>
              <w:jc w:val="both"/>
              <w:rPr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>Выполнение замеров специальным инструментом;</w:t>
            </w:r>
          </w:p>
          <w:p w:rsidR="001B0825" w:rsidRPr="001B0825" w:rsidRDefault="001B0825" w:rsidP="001B0825">
            <w:pPr>
              <w:ind w:left="-111"/>
              <w:jc w:val="both"/>
              <w:rPr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 xml:space="preserve">Выполнение чертежей в </w:t>
            </w:r>
            <w:proofErr w:type="spellStart"/>
            <w:r w:rsidRPr="001B0825">
              <w:rPr>
                <w:color w:val="333333"/>
                <w:sz w:val="16"/>
                <w:szCs w:val="16"/>
                <w:shd w:val="clear" w:color="auto" w:fill="FFFFFF"/>
              </w:rPr>
              <w:t>Microsoft</w:t>
            </w:r>
            <w:proofErr w:type="spellEnd"/>
            <w:r w:rsidRPr="001B0825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B0825">
              <w:rPr>
                <w:color w:val="333333"/>
                <w:sz w:val="16"/>
                <w:szCs w:val="16"/>
                <w:shd w:val="clear" w:color="auto" w:fill="FFFFFF"/>
              </w:rPr>
              <w:t>Office</w:t>
            </w:r>
            <w:proofErr w:type="spellEnd"/>
            <w:r w:rsidRPr="001B0825">
              <w:rPr>
                <w:sz w:val="16"/>
                <w:szCs w:val="16"/>
              </w:rPr>
              <w:t xml:space="preserve"> </w:t>
            </w:r>
            <w:r w:rsidRPr="001B0825">
              <w:rPr>
                <w:sz w:val="16"/>
                <w:szCs w:val="16"/>
                <w:lang w:val="en-US"/>
              </w:rPr>
              <w:t>Visio</w:t>
            </w:r>
            <w:r w:rsidRPr="001B0825">
              <w:rPr>
                <w:sz w:val="16"/>
                <w:szCs w:val="16"/>
              </w:rPr>
              <w:t>;</w:t>
            </w:r>
          </w:p>
          <w:p w:rsidR="001B0825" w:rsidRPr="001B0825" w:rsidRDefault="001B0825" w:rsidP="001B0825">
            <w:pPr>
              <w:ind w:left="-111"/>
              <w:jc w:val="both"/>
              <w:rPr>
                <w:b/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 xml:space="preserve">Выполнение экономических расчеты в </w:t>
            </w:r>
            <w:r w:rsidRPr="001B0825">
              <w:rPr>
                <w:sz w:val="16"/>
                <w:szCs w:val="16"/>
                <w:lang w:val="en-US"/>
              </w:rPr>
              <w:t>Excel</w:t>
            </w:r>
            <w:r w:rsidRPr="001B0825">
              <w:rPr>
                <w:sz w:val="16"/>
                <w:szCs w:val="16"/>
              </w:rPr>
              <w:t>.</w:t>
            </w:r>
          </w:p>
        </w:tc>
      </w:tr>
      <w:tr w:rsidR="001B0825" w:rsidRPr="001B0825" w:rsidTr="00FA2239">
        <w:tc>
          <w:tcPr>
            <w:tcW w:w="1413" w:type="dxa"/>
            <w:vMerge w:val="restart"/>
          </w:tcPr>
          <w:p w:rsidR="001B0825" w:rsidRPr="001B0825" w:rsidRDefault="001B0825" w:rsidP="001B0825">
            <w:pPr>
              <w:ind w:left="-42"/>
              <w:jc w:val="both"/>
              <w:rPr>
                <w:b/>
                <w:sz w:val="16"/>
                <w:szCs w:val="16"/>
              </w:rPr>
            </w:pPr>
            <w:r w:rsidRPr="001B0825">
              <w:rPr>
                <w:color w:val="000000"/>
                <w:sz w:val="16"/>
                <w:szCs w:val="16"/>
              </w:rPr>
              <w:t>3</w:t>
            </w:r>
            <w:r w:rsidRPr="001B0825">
              <w:rPr>
                <w:color w:val="000000"/>
                <w:sz w:val="16"/>
                <w:szCs w:val="16"/>
                <w:lang w:val="en-US"/>
              </w:rPr>
              <w:t>D</w:t>
            </w:r>
            <w:r w:rsidRPr="001B0825">
              <w:rPr>
                <w:color w:val="000000"/>
                <w:sz w:val="16"/>
                <w:szCs w:val="16"/>
              </w:rPr>
              <w:t>-моделирование</w:t>
            </w:r>
          </w:p>
        </w:tc>
        <w:tc>
          <w:tcPr>
            <w:tcW w:w="1843" w:type="dxa"/>
          </w:tcPr>
          <w:p w:rsidR="001B0825" w:rsidRPr="001B0825" w:rsidRDefault="001B0825" w:rsidP="001B082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B08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Создание графических изображений </w:t>
            </w:r>
            <w:r w:rsidRPr="001B0825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Motion</w:t>
            </w:r>
            <w:r w:rsidRPr="001B08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1B0825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Design</w:t>
            </w:r>
          </w:p>
        </w:tc>
        <w:tc>
          <w:tcPr>
            <w:tcW w:w="3424" w:type="dxa"/>
          </w:tcPr>
          <w:p w:rsidR="001B0825" w:rsidRPr="001B0825" w:rsidRDefault="001B0825" w:rsidP="001B0825">
            <w:pPr>
              <w:ind w:left="-111"/>
              <w:jc w:val="both"/>
              <w:rPr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>Работа со специализированным ПО (</w:t>
            </w:r>
            <w:r w:rsidRPr="001B0825">
              <w:rPr>
                <w:sz w:val="16"/>
                <w:szCs w:val="16"/>
                <w:lang w:val="en-US"/>
              </w:rPr>
              <w:t>Cinema</w:t>
            </w:r>
            <w:r w:rsidRPr="001B0825">
              <w:rPr>
                <w:sz w:val="16"/>
                <w:szCs w:val="16"/>
              </w:rPr>
              <w:t xml:space="preserve"> 4</w:t>
            </w:r>
            <w:r w:rsidRPr="001B0825">
              <w:rPr>
                <w:sz w:val="16"/>
                <w:szCs w:val="16"/>
                <w:lang w:val="en-US"/>
              </w:rPr>
              <w:t>D</w:t>
            </w:r>
            <w:r w:rsidRPr="001B0825">
              <w:rPr>
                <w:sz w:val="16"/>
                <w:szCs w:val="16"/>
              </w:rPr>
              <w:t>);</w:t>
            </w:r>
          </w:p>
          <w:p w:rsidR="001B0825" w:rsidRPr="001B0825" w:rsidRDefault="001B0825" w:rsidP="001B0825">
            <w:pPr>
              <w:ind w:left="-111"/>
              <w:jc w:val="both"/>
              <w:rPr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>Разработка сценария;</w:t>
            </w:r>
          </w:p>
          <w:p w:rsidR="001B0825" w:rsidRPr="001B0825" w:rsidRDefault="001B0825" w:rsidP="001B0825">
            <w:pPr>
              <w:ind w:left="-111"/>
              <w:jc w:val="both"/>
              <w:rPr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>Работа с композицией, цветом и светом, звуком, анимацией;</w:t>
            </w:r>
          </w:p>
          <w:p w:rsidR="001B0825" w:rsidRPr="001B0825" w:rsidRDefault="001B0825" w:rsidP="001B0825">
            <w:pPr>
              <w:ind w:left="-111"/>
              <w:jc w:val="both"/>
              <w:rPr>
                <w:b/>
                <w:sz w:val="16"/>
                <w:szCs w:val="16"/>
                <w:lang w:val="en-US"/>
              </w:rPr>
            </w:pPr>
            <w:r w:rsidRPr="001B0825">
              <w:rPr>
                <w:sz w:val="16"/>
                <w:szCs w:val="16"/>
              </w:rPr>
              <w:t>Коммерческая презентация продукта</w:t>
            </w:r>
            <w:r w:rsidRPr="001B0825">
              <w:rPr>
                <w:sz w:val="16"/>
                <w:szCs w:val="16"/>
                <w:lang w:val="en-US"/>
              </w:rPr>
              <w:t>.</w:t>
            </w:r>
          </w:p>
        </w:tc>
      </w:tr>
      <w:tr w:rsidR="001B0825" w:rsidRPr="001B0825" w:rsidTr="00FA2239">
        <w:tc>
          <w:tcPr>
            <w:tcW w:w="1413" w:type="dxa"/>
            <w:vMerge/>
          </w:tcPr>
          <w:p w:rsidR="001B0825" w:rsidRPr="001B0825" w:rsidRDefault="001B0825" w:rsidP="001B0825">
            <w:pPr>
              <w:pStyle w:val="aff2"/>
              <w:numPr>
                <w:ilvl w:val="0"/>
                <w:numId w:val="3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B0825" w:rsidRPr="001B0825" w:rsidRDefault="001B0825" w:rsidP="001B0825">
            <w:pPr>
              <w:pStyle w:val="aff2"/>
              <w:spacing w:after="0" w:line="240" w:lineRule="auto"/>
              <w:ind w:left="-9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8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Дизайн персонажа </w:t>
            </w:r>
          </w:p>
          <w:p w:rsidR="001B0825" w:rsidRPr="001B0825" w:rsidRDefault="001B0825" w:rsidP="001B082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24" w:type="dxa"/>
          </w:tcPr>
          <w:p w:rsidR="001B0825" w:rsidRPr="001B0825" w:rsidRDefault="001B0825" w:rsidP="001B0825">
            <w:pPr>
              <w:ind w:left="-114"/>
              <w:jc w:val="both"/>
              <w:rPr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>Изучение истории костюма;</w:t>
            </w:r>
          </w:p>
          <w:p w:rsidR="001B0825" w:rsidRPr="001B0825" w:rsidRDefault="001B0825" w:rsidP="001B0825">
            <w:pPr>
              <w:ind w:left="-114"/>
              <w:jc w:val="both"/>
              <w:rPr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>Знание основ промышленного дизайна;</w:t>
            </w:r>
          </w:p>
          <w:p w:rsidR="001B0825" w:rsidRPr="001B0825" w:rsidRDefault="001B0825" w:rsidP="001B0825">
            <w:pPr>
              <w:ind w:left="-114"/>
              <w:jc w:val="both"/>
              <w:rPr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>Работа со специализированным ПО</w:t>
            </w:r>
          </w:p>
          <w:p w:rsidR="001B0825" w:rsidRPr="001B0825" w:rsidRDefault="001B0825" w:rsidP="001B0825">
            <w:pPr>
              <w:ind w:left="-114"/>
              <w:jc w:val="both"/>
              <w:rPr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>(</w:t>
            </w:r>
            <w:proofErr w:type="spellStart"/>
            <w:r w:rsidRPr="001B0825">
              <w:rPr>
                <w:bCs/>
                <w:sz w:val="16"/>
                <w:szCs w:val="16"/>
              </w:rPr>
              <w:t>Paint</w:t>
            </w:r>
            <w:proofErr w:type="spellEnd"/>
            <w:r w:rsidRPr="001B0825">
              <w:rPr>
                <w:bCs/>
                <w:sz w:val="16"/>
                <w:szCs w:val="16"/>
              </w:rPr>
              <w:t> </w:t>
            </w:r>
            <w:proofErr w:type="spellStart"/>
            <w:r w:rsidRPr="001B0825">
              <w:rPr>
                <w:bCs/>
                <w:sz w:val="16"/>
                <w:szCs w:val="16"/>
              </w:rPr>
              <w:t>Tool</w:t>
            </w:r>
            <w:proofErr w:type="spellEnd"/>
            <w:r w:rsidRPr="001B0825">
              <w:rPr>
                <w:bCs/>
                <w:sz w:val="16"/>
                <w:szCs w:val="16"/>
              </w:rPr>
              <w:t xml:space="preserve"> SAI, </w:t>
            </w:r>
            <w:proofErr w:type="spellStart"/>
            <w:r w:rsidRPr="001B0825">
              <w:rPr>
                <w:bCs/>
                <w:sz w:val="16"/>
                <w:szCs w:val="16"/>
              </w:rPr>
              <w:t>Pinterest</w:t>
            </w:r>
            <w:proofErr w:type="spellEnd"/>
            <w:r w:rsidRPr="001B0825">
              <w:rPr>
                <w:bCs/>
                <w:sz w:val="16"/>
                <w:szCs w:val="16"/>
              </w:rPr>
              <w:t>);</w:t>
            </w:r>
          </w:p>
          <w:p w:rsidR="001B0825" w:rsidRPr="001B0825" w:rsidRDefault="001B0825" w:rsidP="001B0825">
            <w:pPr>
              <w:pStyle w:val="aff2"/>
              <w:spacing w:after="0" w:line="240" w:lineRule="auto"/>
              <w:ind w:left="-11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B0825">
              <w:rPr>
                <w:rFonts w:ascii="Times New Roman" w:hAnsi="Times New Roman"/>
                <w:sz w:val="16"/>
                <w:szCs w:val="16"/>
              </w:rPr>
              <w:t>Коммерческая презентация продукта.</w:t>
            </w:r>
          </w:p>
        </w:tc>
      </w:tr>
      <w:tr w:rsidR="001B0825" w:rsidRPr="001B0825" w:rsidTr="00FA2239">
        <w:tc>
          <w:tcPr>
            <w:tcW w:w="1413" w:type="dxa"/>
            <w:vMerge/>
          </w:tcPr>
          <w:p w:rsidR="001B0825" w:rsidRPr="001B0825" w:rsidRDefault="001B0825" w:rsidP="001B0825">
            <w:pPr>
              <w:pStyle w:val="aff2"/>
              <w:numPr>
                <w:ilvl w:val="0"/>
                <w:numId w:val="3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B0825" w:rsidRPr="001B0825" w:rsidRDefault="001B0825" w:rsidP="001B0825">
            <w:pPr>
              <w:pStyle w:val="aff2"/>
              <w:spacing w:after="0" w:line="240" w:lineRule="auto"/>
              <w:ind w:left="-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B082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D</w:t>
            </w:r>
            <w:r w:rsidRPr="001B082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с использованием системы «Компас-3D»</w:t>
            </w:r>
          </w:p>
        </w:tc>
        <w:tc>
          <w:tcPr>
            <w:tcW w:w="3424" w:type="dxa"/>
          </w:tcPr>
          <w:p w:rsidR="001B0825" w:rsidRPr="001B0825" w:rsidRDefault="001B0825" w:rsidP="001B0825">
            <w:pPr>
              <w:ind w:left="-114"/>
              <w:jc w:val="both"/>
              <w:rPr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>Работа со специализированным ПО</w:t>
            </w:r>
          </w:p>
          <w:p w:rsidR="001B0825" w:rsidRPr="001B0825" w:rsidRDefault="001B0825" w:rsidP="001B0825">
            <w:pPr>
              <w:ind w:left="-114"/>
              <w:jc w:val="both"/>
              <w:rPr>
                <w:bCs/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>(</w:t>
            </w:r>
            <w:r w:rsidRPr="001B0825">
              <w:rPr>
                <w:bCs/>
                <w:sz w:val="16"/>
                <w:szCs w:val="16"/>
              </w:rPr>
              <w:t>Компас 3</w:t>
            </w:r>
            <w:r w:rsidRPr="001B0825">
              <w:rPr>
                <w:bCs/>
                <w:sz w:val="16"/>
                <w:szCs w:val="16"/>
                <w:lang w:val="en-US"/>
              </w:rPr>
              <w:t>D</w:t>
            </w:r>
            <w:r w:rsidRPr="001B0825">
              <w:rPr>
                <w:bCs/>
                <w:sz w:val="16"/>
                <w:szCs w:val="16"/>
              </w:rPr>
              <w:t>);</w:t>
            </w:r>
          </w:p>
          <w:p w:rsidR="001B0825" w:rsidRPr="001B0825" w:rsidRDefault="001B0825" w:rsidP="001B0825">
            <w:pPr>
              <w:ind w:left="-114"/>
              <w:jc w:val="both"/>
              <w:rPr>
                <w:sz w:val="16"/>
                <w:szCs w:val="16"/>
              </w:rPr>
            </w:pPr>
            <w:r w:rsidRPr="001B0825">
              <w:rPr>
                <w:bCs/>
                <w:sz w:val="16"/>
                <w:szCs w:val="16"/>
              </w:rPr>
              <w:t>Составление и оформление технической и конструкторской документации</w:t>
            </w:r>
          </w:p>
        </w:tc>
      </w:tr>
      <w:tr w:rsidR="001B0825" w:rsidRPr="001B0825" w:rsidTr="00FA2239">
        <w:tc>
          <w:tcPr>
            <w:tcW w:w="1413" w:type="dxa"/>
          </w:tcPr>
          <w:p w:rsidR="001B0825" w:rsidRPr="001B0825" w:rsidRDefault="001B0825" w:rsidP="001B0825">
            <w:pPr>
              <w:ind w:left="-42"/>
              <w:jc w:val="both"/>
              <w:rPr>
                <w:b/>
                <w:sz w:val="16"/>
                <w:szCs w:val="16"/>
              </w:rPr>
            </w:pPr>
            <w:r w:rsidRPr="001B0825">
              <w:rPr>
                <w:color w:val="000000"/>
                <w:sz w:val="16"/>
                <w:szCs w:val="16"/>
              </w:rPr>
              <w:t xml:space="preserve">Создание компьютерных программ </w:t>
            </w:r>
          </w:p>
        </w:tc>
        <w:tc>
          <w:tcPr>
            <w:tcW w:w="1843" w:type="dxa"/>
          </w:tcPr>
          <w:p w:rsidR="001B0825" w:rsidRPr="001B0825" w:rsidRDefault="001B0825" w:rsidP="001B082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B0825">
              <w:rPr>
                <w:rFonts w:ascii="Times New Roman" w:hAnsi="Times New Roman"/>
                <w:color w:val="000000"/>
                <w:sz w:val="16"/>
                <w:szCs w:val="16"/>
              </w:rPr>
              <w:t>Визуализация алгоритмов сортировки массивов</w:t>
            </w:r>
          </w:p>
        </w:tc>
        <w:tc>
          <w:tcPr>
            <w:tcW w:w="3424" w:type="dxa"/>
          </w:tcPr>
          <w:p w:rsidR="001B0825" w:rsidRPr="001B0825" w:rsidRDefault="001B0825" w:rsidP="001B0825">
            <w:pPr>
              <w:ind w:left="-114"/>
              <w:jc w:val="both"/>
              <w:rPr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 xml:space="preserve">Программирование на языке </w:t>
            </w:r>
            <w:r w:rsidRPr="001B0825">
              <w:rPr>
                <w:sz w:val="16"/>
                <w:szCs w:val="16"/>
                <w:lang w:val="en-US"/>
              </w:rPr>
              <w:t>C</w:t>
            </w:r>
            <w:r w:rsidRPr="001B0825">
              <w:rPr>
                <w:sz w:val="16"/>
                <w:szCs w:val="16"/>
              </w:rPr>
              <w:t>++;</w:t>
            </w:r>
          </w:p>
          <w:p w:rsidR="001B0825" w:rsidRPr="001B0825" w:rsidRDefault="001B0825" w:rsidP="001B0825">
            <w:pPr>
              <w:ind w:left="-114"/>
              <w:jc w:val="both"/>
              <w:rPr>
                <w:b/>
                <w:sz w:val="16"/>
                <w:szCs w:val="16"/>
              </w:rPr>
            </w:pPr>
            <w:r w:rsidRPr="001B0825">
              <w:rPr>
                <w:sz w:val="16"/>
                <w:szCs w:val="16"/>
              </w:rPr>
              <w:t>Основы промышленного программирования.</w:t>
            </w:r>
          </w:p>
          <w:p w:rsidR="001B0825" w:rsidRPr="001B0825" w:rsidRDefault="001B0825" w:rsidP="001B0825">
            <w:pPr>
              <w:pStyle w:val="aff2"/>
              <w:spacing w:after="0" w:line="240" w:lineRule="auto"/>
              <w:ind w:left="-11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0825" w:rsidRPr="001B0825" w:rsidTr="00FA2239">
        <w:tc>
          <w:tcPr>
            <w:tcW w:w="1413" w:type="dxa"/>
            <w:vMerge w:val="restart"/>
          </w:tcPr>
          <w:p w:rsidR="001B0825" w:rsidRPr="001B0825" w:rsidRDefault="001B0825" w:rsidP="001B0825">
            <w:pPr>
              <w:ind w:left="-42"/>
              <w:jc w:val="both"/>
              <w:rPr>
                <w:b/>
                <w:sz w:val="16"/>
                <w:szCs w:val="16"/>
              </w:rPr>
            </w:pPr>
            <w:r w:rsidRPr="001B0825">
              <w:rPr>
                <w:color w:val="000000"/>
                <w:sz w:val="16"/>
                <w:szCs w:val="16"/>
              </w:rPr>
              <w:t>Компьютерная безопасность</w:t>
            </w:r>
          </w:p>
        </w:tc>
        <w:tc>
          <w:tcPr>
            <w:tcW w:w="1843" w:type="dxa"/>
          </w:tcPr>
          <w:p w:rsidR="001B0825" w:rsidRPr="001B0825" w:rsidRDefault="001B0825" w:rsidP="001B082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B08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Защита </w:t>
            </w:r>
            <w:proofErr w:type="spellStart"/>
            <w:r w:rsidRPr="001B082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Wifi</w:t>
            </w:r>
            <w:proofErr w:type="spellEnd"/>
            <w:r w:rsidRPr="001B08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сети от злоумышленников</w:t>
            </w:r>
          </w:p>
        </w:tc>
        <w:tc>
          <w:tcPr>
            <w:tcW w:w="3424" w:type="dxa"/>
          </w:tcPr>
          <w:p w:rsidR="001B0825" w:rsidRPr="001B0825" w:rsidRDefault="001B0825" w:rsidP="001B0825">
            <w:pPr>
              <w:pStyle w:val="aff2"/>
              <w:spacing w:after="0" w:line="240" w:lineRule="auto"/>
              <w:ind w:left="-11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B0825">
              <w:rPr>
                <w:rFonts w:ascii="Times New Roman" w:hAnsi="Times New Roman"/>
                <w:sz w:val="16"/>
                <w:szCs w:val="16"/>
              </w:rPr>
              <w:t>Настройка защиты беспроводных сетей, стандартов безопасности сетей.</w:t>
            </w:r>
          </w:p>
        </w:tc>
      </w:tr>
      <w:tr w:rsidR="001B0825" w:rsidRPr="001B0825" w:rsidTr="00FA2239">
        <w:tc>
          <w:tcPr>
            <w:tcW w:w="1413" w:type="dxa"/>
            <w:vMerge/>
          </w:tcPr>
          <w:p w:rsidR="001B0825" w:rsidRPr="001B0825" w:rsidRDefault="001B0825" w:rsidP="001B0825">
            <w:pPr>
              <w:pStyle w:val="aff2"/>
              <w:numPr>
                <w:ilvl w:val="0"/>
                <w:numId w:val="3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B0825" w:rsidRPr="001B0825" w:rsidRDefault="001B0825" w:rsidP="001B082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8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Защита информации в </w:t>
            </w:r>
            <w:proofErr w:type="spellStart"/>
            <w:r w:rsidRPr="001B0825">
              <w:rPr>
                <w:rFonts w:ascii="Times New Roman" w:hAnsi="Times New Roman"/>
                <w:color w:val="000000"/>
                <w:sz w:val="16"/>
                <w:szCs w:val="16"/>
              </w:rPr>
              <w:t>комьютерных</w:t>
            </w:r>
            <w:proofErr w:type="spellEnd"/>
            <w:r w:rsidRPr="001B08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сетях</w:t>
            </w:r>
          </w:p>
        </w:tc>
        <w:tc>
          <w:tcPr>
            <w:tcW w:w="3424" w:type="dxa"/>
          </w:tcPr>
          <w:p w:rsidR="001B0825" w:rsidRDefault="001B0825" w:rsidP="001B0825">
            <w:pPr>
              <w:pStyle w:val="aff2"/>
              <w:spacing w:after="0" w:line="240" w:lineRule="auto"/>
              <w:ind w:left="-114"/>
              <w:jc w:val="both"/>
              <w:rPr>
                <w:rFonts w:ascii="Times New Roman" w:hAnsi="Times New Roman"/>
                <w:color w:val="111111"/>
                <w:sz w:val="16"/>
                <w:szCs w:val="16"/>
                <w:shd w:val="clear" w:color="auto" w:fill="FFFFFF"/>
              </w:rPr>
            </w:pPr>
            <w:r w:rsidRPr="001B0825">
              <w:rPr>
                <w:rFonts w:ascii="Times New Roman" w:hAnsi="Times New Roman"/>
                <w:color w:val="111111"/>
                <w:sz w:val="16"/>
                <w:szCs w:val="16"/>
                <w:shd w:val="clear" w:color="auto" w:fill="FFFFFF"/>
              </w:rPr>
              <w:t>Знание принципов построения и функционирования сетей и протоколов стека TCP/IP</w:t>
            </w:r>
            <w:r>
              <w:rPr>
                <w:rFonts w:ascii="Times New Roman" w:hAnsi="Times New Roman"/>
                <w:color w:val="111111"/>
                <w:sz w:val="16"/>
                <w:szCs w:val="16"/>
                <w:shd w:val="clear" w:color="auto" w:fill="FFFFFF"/>
              </w:rPr>
              <w:t>;</w:t>
            </w:r>
          </w:p>
          <w:p w:rsidR="001B0825" w:rsidRDefault="001B0825" w:rsidP="001B0825">
            <w:pPr>
              <w:pStyle w:val="aff2"/>
              <w:spacing w:after="0" w:line="240" w:lineRule="auto"/>
              <w:ind w:left="-114"/>
              <w:jc w:val="both"/>
              <w:rPr>
                <w:rFonts w:ascii="Times New Roman" w:eastAsia="Times New Roman" w:hAnsi="Times New Roman"/>
                <w:color w:val="111111"/>
                <w:sz w:val="16"/>
                <w:szCs w:val="16"/>
                <w:lang w:eastAsia="ru-RU"/>
              </w:rPr>
            </w:pPr>
            <w:r w:rsidRPr="001B0825">
              <w:rPr>
                <w:rFonts w:ascii="Times New Roman" w:eastAsia="Times New Roman" w:hAnsi="Times New Roman"/>
                <w:color w:val="111111"/>
                <w:sz w:val="16"/>
                <w:szCs w:val="16"/>
                <w:lang w:eastAsia="ru-RU"/>
              </w:rPr>
              <w:t>Понимание принципов компьютерной и сетевой безопасности;</w:t>
            </w:r>
          </w:p>
          <w:p w:rsidR="001B0825" w:rsidRPr="001B0825" w:rsidRDefault="001B0825" w:rsidP="001B0825">
            <w:pPr>
              <w:pStyle w:val="aff2"/>
              <w:spacing w:after="0" w:line="240" w:lineRule="auto"/>
              <w:ind w:left="-11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0825">
              <w:rPr>
                <w:rFonts w:ascii="Times New Roman" w:eastAsia="Times New Roman" w:hAnsi="Times New Roman"/>
                <w:color w:val="111111"/>
                <w:sz w:val="16"/>
                <w:szCs w:val="16"/>
                <w:lang w:eastAsia="ru-RU"/>
              </w:rPr>
              <w:t xml:space="preserve">Знание принципов работы средств обеспечения безопасности </w:t>
            </w:r>
          </w:p>
        </w:tc>
      </w:tr>
    </w:tbl>
    <w:p w:rsidR="004433D8" w:rsidRDefault="004433D8" w:rsidP="004433D8">
      <w:pPr>
        <w:ind w:firstLine="709"/>
        <w:contextualSpacing/>
        <w:jc w:val="both"/>
        <w:rPr>
          <w:color w:val="000000"/>
          <w:sz w:val="16"/>
          <w:szCs w:val="16"/>
        </w:rPr>
      </w:pPr>
    </w:p>
    <w:p w:rsidR="00CA065C" w:rsidRPr="0036494C" w:rsidRDefault="00CA065C" w:rsidP="004433D8">
      <w:pPr>
        <w:pStyle w:val="base"/>
        <w:rPr>
          <w:lang w:val="ru-RU"/>
        </w:rPr>
      </w:pPr>
      <w:bookmarkStart w:id="10" w:name="_GoBack"/>
      <w:bookmarkEnd w:id="10"/>
    </w:p>
    <w:p w:rsidR="00574078" w:rsidRDefault="00574078" w:rsidP="00574078">
      <w:pPr>
        <w:pStyle w:val="base1"/>
      </w:pPr>
      <w:r>
        <w:t>Литература</w:t>
      </w:r>
      <w:r w:rsidR="00CF79C9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CF79C9" w:rsidRDefault="001E5AF0" w:rsidP="00A301E7">
      <w:pPr>
        <w:pStyle w:val="aff2"/>
        <w:numPr>
          <w:ilvl w:val="0"/>
          <w:numId w:val="33"/>
        </w:numPr>
        <w:spacing w:after="0" w:line="240" w:lineRule="auto"/>
        <w:ind w:left="426" w:hanging="426"/>
        <w:rPr>
          <w:rFonts w:ascii="Times New Roman" w:hAnsi="Times New Roman"/>
          <w:sz w:val="16"/>
          <w:szCs w:val="16"/>
        </w:rPr>
      </w:pPr>
      <w:proofErr w:type="spellStart"/>
      <w:r w:rsidRPr="00CF79C9">
        <w:rPr>
          <w:rFonts w:ascii="Times New Roman" w:hAnsi="Times New Roman"/>
          <w:sz w:val="16"/>
          <w:szCs w:val="16"/>
        </w:rPr>
        <w:t>Хеннер</w:t>
      </w:r>
      <w:proofErr w:type="spellEnd"/>
      <w:r w:rsidRPr="00CF79C9">
        <w:rPr>
          <w:rFonts w:ascii="Times New Roman" w:hAnsi="Times New Roman"/>
          <w:sz w:val="16"/>
          <w:szCs w:val="16"/>
        </w:rPr>
        <w:t xml:space="preserve"> Е. К. Педагогическое сопровождение профессионального самоопределения старшеклассников на ИТ-профессии // Образование и наука. 2021. Т. 23, № 8. С. 37–60. DOI: 10.17853/1994-5639-2021-8-37-60</w:t>
      </w:r>
    </w:p>
    <w:p w:rsidR="00CF79C9" w:rsidRPr="00CF79C9" w:rsidRDefault="001E5AF0" w:rsidP="00730833">
      <w:pPr>
        <w:pStyle w:val="aff2"/>
        <w:numPr>
          <w:ilvl w:val="0"/>
          <w:numId w:val="33"/>
        </w:numPr>
        <w:spacing w:after="0" w:line="240" w:lineRule="auto"/>
        <w:ind w:left="360" w:hanging="426"/>
        <w:jc w:val="both"/>
        <w:rPr>
          <w:rFonts w:ascii="Times New Roman" w:hAnsi="Times New Roman"/>
          <w:sz w:val="16"/>
          <w:szCs w:val="16"/>
        </w:rPr>
      </w:pPr>
      <w:r w:rsidRPr="00CF79C9">
        <w:rPr>
          <w:rFonts w:ascii="Times New Roman" w:hAnsi="Times New Roman"/>
          <w:sz w:val="16"/>
          <w:szCs w:val="16"/>
          <w:shd w:val="clear" w:color="auto" w:fill="FFFFFF"/>
        </w:rPr>
        <w:t xml:space="preserve">Стратегический план развития школы в условиях изменений: рабочая тетрадь / </w:t>
      </w:r>
      <w:proofErr w:type="spellStart"/>
      <w:r w:rsidRPr="00CF79C9">
        <w:rPr>
          <w:rFonts w:ascii="Times New Roman" w:hAnsi="Times New Roman"/>
          <w:sz w:val="16"/>
          <w:szCs w:val="16"/>
          <w:shd w:val="clear" w:color="auto" w:fill="FFFFFF"/>
        </w:rPr>
        <w:t>Светенко</w:t>
      </w:r>
      <w:proofErr w:type="spellEnd"/>
      <w:r w:rsidRPr="00CF79C9">
        <w:rPr>
          <w:rFonts w:ascii="Times New Roman" w:hAnsi="Times New Roman"/>
          <w:sz w:val="16"/>
          <w:szCs w:val="16"/>
          <w:shd w:val="clear" w:color="auto" w:fill="FFFFFF"/>
        </w:rPr>
        <w:t xml:space="preserve"> Т. В., </w:t>
      </w:r>
      <w:proofErr w:type="spellStart"/>
      <w:r w:rsidRPr="00CF79C9">
        <w:rPr>
          <w:rFonts w:ascii="Times New Roman" w:hAnsi="Times New Roman"/>
          <w:sz w:val="16"/>
          <w:szCs w:val="16"/>
          <w:shd w:val="clear" w:color="auto" w:fill="FFFFFF"/>
        </w:rPr>
        <w:t>Галковская</w:t>
      </w:r>
      <w:proofErr w:type="spellEnd"/>
      <w:r w:rsidRPr="00CF79C9">
        <w:rPr>
          <w:rFonts w:ascii="Times New Roman" w:hAnsi="Times New Roman"/>
          <w:sz w:val="16"/>
          <w:szCs w:val="16"/>
          <w:shd w:val="clear" w:color="auto" w:fill="FFFFFF"/>
        </w:rPr>
        <w:t xml:space="preserve"> И. В., Яковлева Е. Н.; Национальный фонд подготовки кадров. - СПб.: </w:t>
      </w:r>
      <w:proofErr w:type="spellStart"/>
      <w:r w:rsidRPr="00CF79C9">
        <w:rPr>
          <w:rFonts w:ascii="Times New Roman" w:hAnsi="Times New Roman"/>
          <w:sz w:val="16"/>
          <w:szCs w:val="16"/>
          <w:shd w:val="clear" w:color="auto" w:fill="FFFFFF"/>
        </w:rPr>
        <w:t>Миралл</w:t>
      </w:r>
      <w:proofErr w:type="spellEnd"/>
      <w:r w:rsidRPr="00CF79C9">
        <w:rPr>
          <w:rFonts w:ascii="Times New Roman" w:hAnsi="Times New Roman"/>
          <w:sz w:val="16"/>
          <w:szCs w:val="16"/>
          <w:shd w:val="clear" w:color="auto" w:fill="FFFFFF"/>
        </w:rPr>
        <w:t xml:space="preserve">: НФПК, 2005 (Б. </w:t>
      </w:r>
      <w:proofErr w:type="gramStart"/>
      <w:r w:rsidRPr="00CF79C9">
        <w:rPr>
          <w:rFonts w:ascii="Times New Roman" w:hAnsi="Times New Roman"/>
          <w:sz w:val="16"/>
          <w:szCs w:val="16"/>
          <w:shd w:val="clear" w:color="auto" w:fill="FFFFFF"/>
        </w:rPr>
        <w:t>м. :</w:t>
      </w:r>
      <w:proofErr w:type="gramEnd"/>
      <w:r w:rsidRPr="00CF79C9">
        <w:rPr>
          <w:rFonts w:ascii="Times New Roman" w:hAnsi="Times New Roman"/>
          <w:sz w:val="16"/>
          <w:szCs w:val="16"/>
          <w:shd w:val="clear" w:color="auto" w:fill="FFFFFF"/>
        </w:rPr>
        <w:t xml:space="preserve"> Полигр. предприятие» 3). - 77 с</w:t>
      </w:r>
    </w:p>
    <w:p w:rsidR="00CF79C9" w:rsidRDefault="001E5AF0" w:rsidP="00DA21A2">
      <w:pPr>
        <w:pStyle w:val="aff2"/>
        <w:numPr>
          <w:ilvl w:val="0"/>
          <w:numId w:val="33"/>
        </w:numPr>
        <w:spacing w:after="0" w:line="240" w:lineRule="auto"/>
        <w:ind w:left="360" w:hanging="426"/>
        <w:jc w:val="both"/>
        <w:rPr>
          <w:rFonts w:ascii="Times New Roman" w:hAnsi="Times New Roman"/>
          <w:sz w:val="16"/>
          <w:szCs w:val="16"/>
        </w:rPr>
      </w:pPr>
      <w:proofErr w:type="spellStart"/>
      <w:r w:rsidRPr="00CF79C9">
        <w:rPr>
          <w:rFonts w:ascii="Times New Roman" w:hAnsi="Times New Roman"/>
          <w:sz w:val="16"/>
          <w:szCs w:val="16"/>
        </w:rPr>
        <w:t>Половкова</w:t>
      </w:r>
      <w:proofErr w:type="spellEnd"/>
      <w:r w:rsidRPr="00CF79C9">
        <w:rPr>
          <w:rFonts w:ascii="Times New Roman" w:hAnsi="Times New Roman"/>
          <w:sz w:val="16"/>
          <w:szCs w:val="16"/>
        </w:rPr>
        <w:t xml:space="preserve"> М.В., Носов А.В. Индивидуальный проект. 10-11 классы. Учебное пособие. ФГОС. Учебник.  - М.: Просвещение, 2022. – 160 с.</w:t>
      </w:r>
    </w:p>
    <w:p w:rsidR="00CF79C9" w:rsidRPr="00CF79C9" w:rsidRDefault="001E5AF0" w:rsidP="00DA21A2">
      <w:pPr>
        <w:pStyle w:val="aff2"/>
        <w:numPr>
          <w:ilvl w:val="0"/>
          <w:numId w:val="33"/>
        </w:numPr>
        <w:spacing w:after="0" w:line="240" w:lineRule="auto"/>
        <w:ind w:left="360" w:hanging="426"/>
        <w:jc w:val="both"/>
        <w:rPr>
          <w:rFonts w:ascii="Times New Roman" w:hAnsi="Times New Roman"/>
          <w:sz w:val="16"/>
          <w:szCs w:val="16"/>
        </w:rPr>
      </w:pPr>
      <w:r w:rsidRPr="00CF79C9">
        <w:rPr>
          <w:rFonts w:ascii="Times New Roman" w:hAnsi="Times New Roman"/>
          <w:sz w:val="16"/>
          <w:szCs w:val="16"/>
        </w:rPr>
        <w:t xml:space="preserve">Елизаров А., </w:t>
      </w:r>
      <w:hyperlink r:id="rId7" w:history="1">
        <w:proofErr w:type="spellStart"/>
        <w:r w:rsidRPr="00CF79C9">
          <w:rPr>
            <w:rStyle w:val="af0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Самылкина</w:t>
        </w:r>
        <w:proofErr w:type="spellEnd"/>
      </w:hyperlink>
      <w:r w:rsidRPr="00CF79C9">
        <w:rPr>
          <w:rFonts w:ascii="Times New Roman" w:hAnsi="Times New Roman"/>
          <w:sz w:val="16"/>
          <w:szCs w:val="16"/>
        </w:rPr>
        <w:t xml:space="preserve"> Н.Н., Бородин М. </w:t>
      </w:r>
      <w:r w:rsidRPr="00CF79C9">
        <w:rPr>
          <w:rFonts w:ascii="Times New Roman" w:hAnsi="Times New Roman"/>
          <w:bCs/>
          <w:sz w:val="16"/>
          <w:szCs w:val="16"/>
        </w:rPr>
        <w:t>Учебный проект в школе: высокий педагогический результат. Методическое пособие. - М.: Лаборатория знаний, 2019. – 67 с.</w:t>
      </w:r>
    </w:p>
    <w:p w:rsidR="003E5DC7" w:rsidRPr="00CF79C9" w:rsidRDefault="003E5DC7" w:rsidP="00CF79C9">
      <w:pPr>
        <w:pStyle w:val="aff2"/>
        <w:spacing w:after="0" w:line="240" w:lineRule="auto"/>
        <w:ind w:left="360"/>
        <w:jc w:val="both"/>
        <w:rPr>
          <w:szCs w:val="20"/>
        </w:rPr>
      </w:pPr>
    </w:p>
    <w:sectPr w:rsidR="003E5DC7" w:rsidRPr="00CF79C9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77" w:rsidRDefault="008C6877">
      <w:r>
        <w:separator/>
      </w:r>
    </w:p>
    <w:p w:rsidR="008C6877" w:rsidRDefault="008C6877"/>
    <w:p w:rsidR="008C6877" w:rsidRDefault="008C6877"/>
    <w:p w:rsidR="008C6877" w:rsidRDefault="008C6877"/>
  </w:endnote>
  <w:endnote w:type="continuationSeparator" w:id="0">
    <w:p w:rsidR="008C6877" w:rsidRDefault="008C6877">
      <w:r>
        <w:continuationSeparator/>
      </w:r>
    </w:p>
    <w:p w:rsidR="008C6877" w:rsidRDefault="008C6877"/>
    <w:p w:rsidR="008C6877" w:rsidRDefault="008C6877"/>
    <w:p w:rsidR="008C6877" w:rsidRDefault="008C6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FA2239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77" w:rsidRDefault="008C6877">
      <w:r>
        <w:separator/>
      </w:r>
    </w:p>
    <w:p w:rsidR="008C6877" w:rsidRDefault="008C6877"/>
    <w:p w:rsidR="008C6877" w:rsidRDefault="008C6877"/>
    <w:p w:rsidR="008C6877" w:rsidRDefault="008C6877"/>
  </w:footnote>
  <w:footnote w:type="continuationSeparator" w:id="0">
    <w:p w:rsidR="008C6877" w:rsidRDefault="008C6877">
      <w:r>
        <w:continuationSeparator/>
      </w:r>
    </w:p>
    <w:p w:rsidR="008C6877" w:rsidRDefault="008C6877"/>
    <w:p w:rsidR="008C6877" w:rsidRDefault="008C6877"/>
    <w:p w:rsidR="008C6877" w:rsidRDefault="008C687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4pt;height:11.4pt" o:bullet="t">
        <v:imagedata r:id="rId1" o:title="mso10"/>
      </v:shape>
    </w:pict>
  </w:numPicBullet>
  <w:numPicBullet w:numPicBulletId="1">
    <w:pict>
      <v:shape id="_x0000_i1066" type="#_x0000_t75" style="width:9.6pt;height:9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7A86F96"/>
    <w:multiLevelType w:val="hybridMultilevel"/>
    <w:tmpl w:val="402EA5B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2B7B70"/>
    <w:multiLevelType w:val="hybridMultilevel"/>
    <w:tmpl w:val="7C52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65B6D"/>
    <w:multiLevelType w:val="hybridMultilevel"/>
    <w:tmpl w:val="A1BC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A0F2E"/>
    <w:multiLevelType w:val="hybridMultilevel"/>
    <w:tmpl w:val="13FC07E8"/>
    <w:lvl w:ilvl="0" w:tplc="4FFE5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7D7263D4"/>
    <w:multiLevelType w:val="hybridMultilevel"/>
    <w:tmpl w:val="F01E6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28"/>
  </w:num>
  <w:num w:numId="5">
    <w:abstractNumId w:val="21"/>
  </w:num>
  <w:num w:numId="6">
    <w:abstractNumId w:val="20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9"/>
  </w:num>
  <w:num w:numId="11">
    <w:abstractNumId w:val="37"/>
  </w:num>
  <w:num w:numId="12">
    <w:abstractNumId w:val="34"/>
  </w:num>
  <w:num w:numId="13">
    <w:abstractNumId w:val="23"/>
  </w:num>
  <w:num w:numId="14">
    <w:abstractNumId w:val="32"/>
  </w:num>
  <w:num w:numId="15">
    <w:abstractNumId w:val="25"/>
  </w:num>
  <w:num w:numId="16">
    <w:abstractNumId w:val="29"/>
  </w:num>
  <w:num w:numId="17">
    <w:abstractNumId w:val="33"/>
  </w:num>
  <w:num w:numId="18">
    <w:abstractNumId w:val="39"/>
  </w:num>
  <w:num w:numId="19">
    <w:abstractNumId w:val="22"/>
  </w:num>
  <w:num w:numId="20">
    <w:abstractNumId w:val="39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6"/>
  </w:num>
  <w:num w:numId="31">
    <w:abstractNumId w:val="31"/>
  </w:num>
  <w:num w:numId="32">
    <w:abstractNumId w:val="35"/>
  </w:num>
  <w:num w:numId="33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F1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0825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E5AF0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494C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33D8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6877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5FF1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0D4C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CF79C9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2239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31E71"/>
  <w15:docId w15:val="{9795A720-5310-4FEF-934D-9E49398E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uiPriority w:val="39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12">
    <w:name w:val="Обычный21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tres.ru/author/nadezhda-samylk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53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subject/>
  <dc:creator>14</dc:creator>
  <cp:keywords/>
  <dc:description/>
  <cp:lastModifiedBy>14</cp:lastModifiedBy>
  <cp:revision>4</cp:revision>
  <cp:lastPrinted>2011-06-10T13:51:00Z</cp:lastPrinted>
  <dcterms:created xsi:type="dcterms:W3CDTF">2023-05-01T15:37:00Z</dcterms:created>
  <dcterms:modified xsi:type="dcterms:W3CDTF">2023-05-01T17:19:00Z</dcterms:modified>
</cp:coreProperties>
</file>