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7F" w:rsidRPr="00C05727" w:rsidRDefault="00003699" w:rsidP="006D407F">
      <w:pPr>
        <w:ind w:left="284" w:right="284"/>
        <w:jc w:val="center"/>
        <w:rPr>
          <w:b/>
          <w:bCs/>
          <w:sz w:val="16"/>
          <w:szCs w:val="16"/>
        </w:rPr>
      </w:pPr>
      <w:r w:rsidRPr="00C05727">
        <w:rPr>
          <w:b/>
          <w:bCs/>
          <w:sz w:val="16"/>
          <w:szCs w:val="16"/>
        </w:rPr>
        <w:t>Использование интерактивных плакатов на</w:t>
      </w:r>
      <w:r w:rsidR="00774A4B" w:rsidRPr="00C05727">
        <w:rPr>
          <w:b/>
          <w:bCs/>
          <w:sz w:val="16"/>
          <w:szCs w:val="16"/>
        </w:rPr>
        <w:t xml:space="preserve"> уроках информатики и английского языка </w:t>
      </w:r>
    </w:p>
    <w:p w:rsidR="006D407F" w:rsidRPr="00C05727" w:rsidRDefault="006D407F" w:rsidP="00C05727">
      <w:pPr>
        <w:ind w:firstLine="567"/>
        <w:jc w:val="center"/>
        <w:rPr>
          <w:iCs/>
          <w:sz w:val="16"/>
          <w:szCs w:val="16"/>
        </w:rPr>
      </w:pPr>
      <w:r w:rsidRPr="00C05727">
        <w:rPr>
          <w:b/>
          <w:bCs/>
          <w:iCs/>
          <w:sz w:val="16"/>
          <w:szCs w:val="16"/>
        </w:rPr>
        <w:t>Львова В.Н</w:t>
      </w:r>
      <w:r w:rsidR="00C05727" w:rsidRPr="00C05727">
        <w:rPr>
          <w:b/>
          <w:bCs/>
          <w:iCs/>
          <w:sz w:val="16"/>
          <w:szCs w:val="16"/>
        </w:rPr>
        <w:t xml:space="preserve"> (</w:t>
      </w:r>
      <w:proofErr w:type="spellStart"/>
      <w:r w:rsidR="00C05727" w:rsidRPr="00C05727">
        <w:rPr>
          <w:iCs/>
          <w:sz w:val="16"/>
          <w:szCs w:val="16"/>
          <w:lang w:val="en-US"/>
        </w:rPr>
        <w:t>lvova</w:t>
      </w:r>
      <w:proofErr w:type="spellEnd"/>
      <w:r w:rsidR="00C05727" w:rsidRPr="00C05727">
        <w:rPr>
          <w:iCs/>
          <w:sz w:val="16"/>
          <w:szCs w:val="16"/>
        </w:rPr>
        <w:t>.</w:t>
      </w:r>
      <w:proofErr w:type="spellStart"/>
      <w:r w:rsidR="00C05727" w:rsidRPr="00C05727">
        <w:rPr>
          <w:iCs/>
          <w:sz w:val="16"/>
          <w:szCs w:val="16"/>
          <w:lang w:val="en-US"/>
        </w:rPr>
        <w:t>veronicha</w:t>
      </w:r>
      <w:proofErr w:type="spellEnd"/>
      <w:r w:rsidR="00C05727" w:rsidRPr="00C05727">
        <w:rPr>
          <w:iCs/>
          <w:sz w:val="16"/>
          <w:szCs w:val="16"/>
        </w:rPr>
        <w:t>30@</w:t>
      </w:r>
      <w:proofErr w:type="spellStart"/>
      <w:r w:rsidR="00C05727" w:rsidRPr="00C05727">
        <w:rPr>
          <w:iCs/>
          <w:sz w:val="16"/>
          <w:szCs w:val="16"/>
          <w:lang w:val="en-US"/>
        </w:rPr>
        <w:t>gmail</w:t>
      </w:r>
      <w:proofErr w:type="spellEnd"/>
      <w:r w:rsidR="00C05727" w:rsidRPr="00C05727">
        <w:rPr>
          <w:iCs/>
          <w:sz w:val="16"/>
          <w:szCs w:val="16"/>
        </w:rPr>
        <w:t>.</w:t>
      </w:r>
      <w:r w:rsidR="00C05727" w:rsidRPr="00C05727">
        <w:rPr>
          <w:iCs/>
          <w:sz w:val="16"/>
          <w:szCs w:val="16"/>
          <w:lang w:val="en-US"/>
        </w:rPr>
        <w:t>com</w:t>
      </w:r>
      <w:r w:rsidR="00C05727" w:rsidRPr="00C05727">
        <w:rPr>
          <w:iCs/>
          <w:sz w:val="16"/>
          <w:szCs w:val="16"/>
        </w:rPr>
        <w:t>)</w:t>
      </w:r>
    </w:p>
    <w:p w:rsidR="006D407F" w:rsidRPr="00C05727" w:rsidRDefault="006D407F" w:rsidP="00C05727">
      <w:pPr>
        <w:ind w:firstLine="567"/>
        <w:jc w:val="center"/>
        <w:rPr>
          <w:iCs/>
          <w:sz w:val="16"/>
          <w:szCs w:val="16"/>
        </w:rPr>
      </w:pPr>
      <w:r w:rsidRPr="00C05727">
        <w:rPr>
          <w:iCs/>
          <w:sz w:val="16"/>
          <w:szCs w:val="16"/>
        </w:rPr>
        <w:t>МОУ «</w:t>
      </w:r>
      <w:r w:rsidR="007031A4" w:rsidRPr="00C05727">
        <w:rPr>
          <w:iCs/>
          <w:sz w:val="16"/>
          <w:szCs w:val="16"/>
        </w:rPr>
        <w:t>СОШ</w:t>
      </w:r>
      <w:r w:rsidRPr="00C05727">
        <w:rPr>
          <w:iCs/>
          <w:sz w:val="16"/>
          <w:szCs w:val="16"/>
        </w:rPr>
        <w:t xml:space="preserve"> №77»</w:t>
      </w:r>
      <w:r w:rsidR="007031A4" w:rsidRPr="00C05727">
        <w:rPr>
          <w:iCs/>
          <w:sz w:val="16"/>
          <w:szCs w:val="16"/>
        </w:rPr>
        <w:t>, учитель информатики</w:t>
      </w:r>
    </w:p>
    <w:p w:rsidR="006D407F" w:rsidRPr="00C05727" w:rsidRDefault="006D407F" w:rsidP="00C05727">
      <w:pPr>
        <w:ind w:firstLine="567"/>
        <w:jc w:val="center"/>
        <w:rPr>
          <w:iCs/>
          <w:sz w:val="16"/>
          <w:szCs w:val="16"/>
        </w:rPr>
      </w:pPr>
      <w:r w:rsidRPr="00C05727">
        <w:rPr>
          <w:iCs/>
          <w:sz w:val="16"/>
          <w:szCs w:val="16"/>
        </w:rPr>
        <w:t>г. Саратов, Россия</w:t>
      </w:r>
    </w:p>
    <w:p w:rsidR="007031A4" w:rsidRPr="00C05727" w:rsidRDefault="007031A4" w:rsidP="00C05727">
      <w:pPr>
        <w:ind w:firstLine="567"/>
        <w:jc w:val="center"/>
        <w:rPr>
          <w:b/>
          <w:bCs/>
          <w:iCs/>
          <w:sz w:val="16"/>
          <w:szCs w:val="16"/>
        </w:rPr>
      </w:pPr>
      <w:r w:rsidRPr="00C05727">
        <w:rPr>
          <w:b/>
          <w:bCs/>
          <w:iCs/>
          <w:sz w:val="16"/>
          <w:szCs w:val="16"/>
        </w:rPr>
        <w:t>Львова О.М.</w:t>
      </w:r>
      <w:r w:rsidR="00C05727" w:rsidRPr="00C05727">
        <w:rPr>
          <w:b/>
          <w:bCs/>
          <w:iCs/>
          <w:sz w:val="16"/>
          <w:szCs w:val="16"/>
        </w:rPr>
        <w:t xml:space="preserve"> (</w:t>
      </w:r>
      <w:proofErr w:type="spellStart"/>
      <w:r w:rsidR="00C05727" w:rsidRPr="00C05727">
        <w:rPr>
          <w:iCs/>
          <w:sz w:val="16"/>
          <w:szCs w:val="16"/>
          <w:lang w:val="en-US"/>
        </w:rPr>
        <w:t>lvova</w:t>
      </w:r>
      <w:proofErr w:type="spellEnd"/>
      <w:r w:rsidR="00C05727" w:rsidRPr="00C05727">
        <w:rPr>
          <w:iCs/>
          <w:sz w:val="16"/>
          <w:szCs w:val="16"/>
        </w:rPr>
        <w:t>.</w:t>
      </w:r>
      <w:proofErr w:type="spellStart"/>
      <w:r w:rsidR="00C05727" w:rsidRPr="00C05727">
        <w:rPr>
          <w:iCs/>
          <w:sz w:val="16"/>
          <w:szCs w:val="16"/>
          <w:lang w:val="en-US"/>
        </w:rPr>
        <w:t>oksana</w:t>
      </w:r>
      <w:proofErr w:type="spellEnd"/>
      <w:r w:rsidR="00C05727" w:rsidRPr="00C05727">
        <w:rPr>
          <w:iCs/>
          <w:sz w:val="16"/>
          <w:szCs w:val="16"/>
        </w:rPr>
        <w:t>@</w:t>
      </w:r>
      <w:r w:rsidR="00C05727" w:rsidRPr="00C05727">
        <w:rPr>
          <w:iCs/>
          <w:sz w:val="16"/>
          <w:szCs w:val="16"/>
          <w:lang w:val="en-US"/>
        </w:rPr>
        <w:t>inbox</w:t>
      </w:r>
      <w:r w:rsidR="00C05727" w:rsidRPr="00C05727">
        <w:rPr>
          <w:iCs/>
          <w:sz w:val="16"/>
          <w:szCs w:val="16"/>
        </w:rPr>
        <w:t>.</w:t>
      </w:r>
      <w:proofErr w:type="spellStart"/>
      <w:r w:rsidR="00C05727" w:rsidRPr="00C05727">
        <w:rPr>
          <w:iCs/>
          <w:sz w:val="16"/>
          <w:szCs w:val="16"/>
          <w:lang w:val="en-US"/>
        </w:rPr>
        <w:t>ru</w:t>
      </w:r>
      <w:proofErr w:type="spellEnd"/>
      <w:r w:rsidR="00C05727" w:rsidRPr="00C05727">
        <w:rPr>
          <w:iCs/>
          <w:sz w:val="16"/>
          <w:szCs w:val="16"/>
        </w:rPr>
        <w:t>)</w:t>
      </w:r>
    </w:p>
    <w:p w:rsidR="007031A4" w:rsidRPr="00C05727" w:rsidRDefault="007031A4" w:rsidP="00C05727">
      <w:pPr>
        <w:ind w:firstLine="567"/>
        <w:jc w:val="center"/>
        <w:rPr>
          <w:iCs/>
          <w:sz w:val="16"/>
          <w:szCs w:val="16"/>
        </w:rPr>
      </w:pPr>
      <w:r w:rsidRPr="00C05727">
        <w:rPr>
          <w:iCs/>
          <w:sz w:val="16"/>
          <w:szCs w:val="16"/>
        </w:rPr>
        <w:t>МОУ «СОШ №76 им. М. Г. Галицкого», учитель английского языка</w:t>
      </w:r>
    </w:p>
    <w:p w:rsidR="007031A4" w:rsidRPr="00C05727" w:rsidRDefault="007031A4" w:rsidP="00C05727">
      <w:pPr>
        <w:ind w:firstLine="567"/>
        <w:jc w:val="center"/>
        <w:rPr>
          <w:iCs/>
          <w:sz w:val="16"/>
          <w:szCs w:val="16"/>
        </w:rPr>
      </w:pPr>
      <w:r w:rsidRPr="00C05727">
        <w:rPr>
          <w:iCs/>
          <w:sz w:val="16"/>
          <w:szCs w:val="16"/>
        </w:rPr>
        <w:t>г. Саратов, Россия</w:t>
      </w:r>
    </w:p>
    <w:p w:rsidR="007031A4" w:rsidRPr="00C05727" w:rsidRDefault="007031A4" w:rsidP="006D407F">
      <w:pPr>
        <w:ind w:firstLine="567"/>
        <w:jc w:val="right"/>
        <w:rPr>
          <w:i/>
          <w:iCs/>
          <w:sz w:val="16"/>
          <w:szCs w:val="16"/>
        </w:rPr>
      </w:pPr>
    </w:p>
    <w:p w:rsidR="006D407F" w:rsidRPr="00C05727" w:rsidRDefault="006D407F" w:rsidP="006D407F">
      <w:pPr>
        <w:tabs>
          <w:tab w:val="left" w:pos="486"/>
        </w:tabs>
        <w:ind w:firstLine="567"/>
        <w:rPr>
          <w:i/>
          <w:iCs/>
          <w:sz w:val="16"/>
          <w:szCs w:val="16"/>
        </w:rPr>
      </w:pPr>
    </w:p>
    <w:p w:rsidR="00C05727" w:rsidRPr="00C05727" w:rsidRDefault="006D407F" w:rsidP="00C05727">
      <w:pPr>
        <w:tabs>
          <w:tab w:val="left" w:pos="486"/>
        </w:tabs>
        <w:ind w:firstLine="567"/>
        <w:jc w:val="center"/>
        <w:rPr>
          <w:b/>
          <w:iCs/>
          <w:sz w:val="16"/>
          <w:szCs w:val="16"/>
        </w:rPr>
      </w:pPr>
      <w:r w:rsidRPr="00C05727">
        <w:rPr>
          <w:b/>
          <w:iCs/>
          <w:sz w:val="16"/>
          <w:szCs w:val="16"/>
        </w:rPr>
        <w:t>Аннотация</w:t>
      </w:r>
    </w:p>
    <w:p w:rsidR="006D407F" w:rsidRPr="00C05727" w:rsidRDefault="002B3607" w:rsidP="00C05727">
      <w:pPr>
        <w:tabs>
          <w:tab w:val="left" w:pos="486"/>
        </w:tabs>
        <w:ind w:firstLine="567"/>
        <w:jc w:val="both"/>
        <w:rPr>
          <w:iCs/>
          <w:sz w:val="16"/>
          <w:szCs w:val="16"/>
        </w:rPr>
      </w:pPr>
      <w:r w:rsidRPr="00C05727">
        <w:rPr>
          <w:iCs/>
          <w:sz w:val="16"/>
          <w:szCs w:val="16"/>
        </w:rPr>
        <w:t xml:space="preserve">В </w:t>
      </w:r>
      <w:r w:rsidR="009E757B" w:rsidRPr="00C05727">
        <w:rPr>
          <w:iCs/>
          <w:sz w:val="16"/>
          <w:szCs w:val="16"/>
        </w:rPr>
        <w:t>данной статье будет рассмотрен</w:t>
      </w:r>
      <w:r w:rsidR="00003699" w:rsidRPr="00C05727">
        <w:rPr>
          <w:iCs/>
          <w:sz w:val="16"/>
          <w:szCs w:val="16"/>
        </w:rPr>
        <w:t>о понятие интерактивного плаката, его использование</w:t>
      </w:r>
      <w:r w:rsidR="009E757B" w:rsidRPr="00C05727">
        <w:rPr>
          <w:iCs/>
          <w:sz w:val="16"/>
          <w:szCs w:val="16"/>
        </w:rPr>
        <w:t xml:space="preserve"> при объяснении </w:t>
      </w:r>
      <w:r w:rsidR="0026706F" w:rsidRPr="00C05727">
        <w:rPr>
          <w:iCs/>
          <w:sz w:val="16"/>
          <w:szCs w:val="16"/>
        </w:rPr>
        <w:t xml:space="preserve">школьного </w:t>
      </w:r>
      <w:r w:rsidR="004B76D6" w:rsidRPr="00C05727">
        <w:rPr>
          <w:iCs/>
          <w:sz w:val="16"/>
          <w:szCs w:val="16"/>
        </w:rPr>
        <w:t>материала на уроках информатики и английского языка</w:t>
      </w:r>
      <w:r w:rsidR="009E757B" w:rsidRPr="00C05727">
        <w:rPr>
          <w:iCs/>
          <w:sz w:val="16"/>
          <w:szCs w:val="16"/>
        </w:rPr>
        <w:t xml:space="preserve">. Раскрыты преимущества </w:t>
      </w:r>
      <w:r w:rsidR="00003699" w:rsidRPr="00C05727">
        <w:rPr>
          <w:iCs/>
          <w:sz w:val="16"/>
          <w:szCs w:val="16"/>
        </w:rPr>
        <w:t>данной технологии</w:t>
      </w:r>
      <w:r w:rsidR="009E757B" w:rsidRPr="00C05727">
        <w:rPr>
          <w:iCs/>
          <w:sz w:val="16"/>
          <w:szCs w:val="16"/>
        </w:rPr>
        <w:t xml:space="preserve"> и </w:t>
      </w:r>
      <w:r w:rsidR="00003699" w:rsidRPr="00C05727">
        <w:rPr>
          <w:iCs/>
          <w:sz w:val="16"/>
          <w:szCs w:val="16"/>
        </w:rPr>
        <w:t xml:space="preserve">ее </w:t>
      </w:r>
      <w:r w:rsidR="009E757B" w:rsidRPr="00C05727">
        <w:rPr>
          <w:iCs/>
          <w:sz w:val="16"/>
          <w:szCs w:val="16"/>
        </w:rPr>
        <w:t>отличительные особенности</w:t>
      </w:r>
      <w:r w:rsidR="009E757B" w:rsidRPr="00C05727">
        <w:rPr>
          <w:sz w:val="16"/>
          <w:szCs w:val="16"/>
        </w:rPr>
        <w:t>. Во второй части статьи буд</w:t>
      </w:r>
      <w:r w:rsidR="00003699" w:rsidRPr="00C05727">
        <w:rPr>
          <w:sz w:val="16"/>
          <w:szCs w:val="16"/>
        </w:rPr>
        <w:t xml:space="preserve">ут приведены платформы, </w:t>
      </w:r>
      <w:r w:rsidR="009E757B" w:rsidRPr="00C05727">
        <w:rPr>
          <w:sz w:val="16"/>
          <w:szCs w:val="16"/>
        </w:rPr>
        <w:t xml:space="preserve">на которых учителя и </w:t>
      </w:r>
      <w:r w:rsidR="00003699" w:rsidRPr="00C05727">
        <w:rPr>
          <w:sz w:val="16"/>
          <w:szCs w:val="16"/>
        </w:rPr>
        <w:t>обучающиеся</w:t>
      </w:r>
      <w:r w:rsidR="009E757B" w:rsidRPr="00C05727">
        <w:rPr>
          <w:sz w:val="16"/>
          <w:szCs w:val="16"/>
        </w:rPr>
        <w:t xml:space="preserve"> </w:t>
      </w:r>
      <w:r w:rsidR="0026706F" w:rsidRPr="00C05727">
        <w:rPr>
          <w:sz w:val="16"/>
          <w:szCs w:val="16"/>
        </w:rPr>
        <w:t>могут</w:t>
      </w:r>
      <w:r w:rsidR="009E757B" w:rsidRPr="00C05727">
        <w:rPr>
          <w:sz w:val="16"/>
          <w:szCs w:val="16"/>
        </w:rPr>
        <w:t xml:space="preserve"> </w:t>
      </w:r>
      <w:r w:rsidR="00003699" w:rsidRPr="00C05727">
        <w:rPr>
          <w:sz w:val="16"/>
          <w:szCs w:val="16"/>
        </w:rPr>
        <w:t>создавать интерактивные плакаты по различным темам.</w:t>
      </w:r>
      <w:r w:rsidR="009E757B" w:rsidRPr="00C05727">
        <w:rPr>
          <w:sz w:val="16"/>
          <w:szCs w:val="16"/>
        </w:rPr>
        <w:t xml:space="preserve"> </w:t>
      </w:r>
    </w:p>
    <w:p w:rsidR="006D407F" w:rsidRPr="00C05727" w:rsidRDefault="006D407F" w:rsidP="0026706F">
      <w:pPr>
        <w:tabs>
          <w:tab w:val="left" w:pos="3330"/>
        </w:tabs>
        <w:jc w:val="both"/>
        <w:rPr>
          <w:sz w:val="16"/>
          <w:szCs w:val="16"/>
        </w:rPr>
      </w:pPr>
    </w:p>
    <w:p w:rsidR="006D407F" w:rsidRPr="00C05727" w:rsidRDefault="006D407F" w:rsidP="006D407F">
      <w:pPr>
        <w:pStyle w:val="-"/>
        <w:ind w:left="0" w:right="0" w:firstLine="567"/>
        <w:rPr>
          <w:i w:val="0"/>
          <w:iCs w:val="0"/>
          <w:sz w:val="16"/>
          <w:szCs w:val="16"/>
        </w:rPr>
      </w:pPr>
      <w:r w:rsidRPr="00C05727">
        <w:rPr>
          <w:sz w:val="16"/>
          <w:szCs w:val="16"/>
        </w:rPr>
        <w:t>Ключевые</w:t>
      </w:r>
      <w:r w:rsidRPr="00C05727">
        <w:rPr>
          <w:sz w:val="16"/>
          <w:szCs w:val="16"/>
          <w:lang w:val="en-US"/>
        </w:rPr>
        <w:t> </w:t>
      </w:r>
      <w:r w:rsidRPr="00C05727">
        <w:rPr>
          <w:sz w:val="16"/>
          <w:szCs w:val="16"/>
        </w:rPr>
        <w:t>слова:</w:t>
      </w:r>
      <w:r w:rsidR="00003699" w:rsidRPr="00C05727">
        <w:rPr>
          <w:sz w:val="16"/>
          <w:szCs w:val="16"/>
        </w:rPr>
        <w:t xml:space="preserve"> </w:t>
      </w:r>
      <w:r w:rsidR="00187C46" w:rsidRPr="00C05727">
        <w:rPr>
          <w:i w:val="0"/>
          <w:iCs w:val="0"/>
          <w:sz w:val="16"/>
          <w:szCs w:val="16"/>
        </w:rPr>
        <w:t>интерактивный плакат</w:t>
      </w:r>
      <w:r w:rsidR="009E757B" w:rsidRPr="00C05727">
        <w:rPr>
          <w:i w:val="0"/>
          <w:iCs w:val="0"/>
          <w:sz w:val="16"/>
          <w:szCs w:val="16"/>
        </w:rPr>
        <w:t xml:space="preserve">, </w:t>
      </w:r>
      <w:r w:rsidR="00DB4F39" w:rsidRPr="00C05727">
        <w:rPr>
          <w:i w:val="0"/>
          <w:iCs w:val="0"/>
          <w:sz w:val="16"/>
          <w:szCs w:val="16"/>
        </w:rPr>
        <w:t xml:space="preserve">визуализация, </w:t>
      </w:r>
      <w:r w:rsidR="00187C46" w:rsidRPr="00C05727">
        <w:rPr>
          <w:i w:val="0"/>
          <w:iCs w:val="0"/>
          <w:sz w:val="16"/>
          <w:szCs w:val="16"/>
        </w:rPr>
        <w:t xml:space="preserve">объяснение нового материала, </w:t>
      </w:r>
      <w:r w:rsidR="009E757B" w:rsidRPr="00C05727">
        <w:rPr>
          <w:i w:val="0"/>
          <w:iCs w:val="0"/>
          <w:sz w:val="16"/>
          <w:szCs w:val="16"/>
        </w:rPr>
        <w:t>английский язык, информатика, платформы.</w:t>
      </w:r>
    </w:p>
    <w:p w:rsidR="006D407F" w:rsidRPr="00C05727" w:rsidRDefault="006D407F" w:rsidP="0026706F">
      <w:pPr>
        <w:pStyle w:val="-"/>
        <w:ind w:left="0" w:right="0" w:firstLine="567"/>
        <w:rPr>
          <w:i w:val="0"/>
          <w:iCs w:val="0"/>
          <w:sz w:val="16"/>
          <w:szCs w:val="16"/>
        </w:rPr>
      </w:pPr>
    </w:p>
    <w:p w:rsidR="002270C2" w:rsidRPr="00C05727" w:rsidRDefault="00FD5B78" w:rsidP="00B439E8">
      <w:pPr>
        <w:ind w:firstLine="567"/>
        <w:jc w:val="both"/>
        <w:rPr>
          <w:sz w:val="16"/>
          <w:szCs w:val="16"/>
        </w:rPr>
      </w:pPr>
      <w:r w:rsidRPr="00C05727">
        <w:rPr>
          <w:sz w:val="16"/>
          <w:szCs w:val="16"/>
        </w:rPr>
        <w:t xml:space="preserve">В </w:t>
      </w:r>
      <w:r w:rsidR="00187C46" w:rsidRPr="00C05727">
        <w:rPr>
          <w:sz w:val="16"/>
          <w:szCs w:val="16"/>
        </w:rPr>
        <w:t>настоящее время</w:t>
      </w:r>
      <w:r w:rsidR="004B76D6" w:rsidRPr="00C05727">
        <w:rPr>
          <w:sz w:val="16"/>
          <w:szCs w:val="16"/>
        </w:rPr>
        <w:t xml:space="preserve"> </w:t>
      </w:r>
      <w:r w:rsidR="005C36FB" w:rsidRPr="00C05727">
        <w:rPr>
          <w:sz w:val="16"/>
          <w:szCs w:val="16"/>
        </w:rPr>
        <w:t xml:space="preserve">в образовании </w:t>
      </w:r>
      <w:r w:rsidR="00D50A93" w:rsidRPr="00C05727">
        <w:rPr>
          <w:sz w:val="16"/>
          <w:szCs w:val="16"/>
        </w:rPr>
        <w:t xml:space="preserve">особое внимание уделяется новым информационным технологиям. При подготовке к каждому уроку педагог сталкивается с поиском интересных и необычных методов и способов обучения при объяснении нового материала, закреплении пройденного материала, при проверки уже имеющихся знаний обучающихся. </w:t>
      </w:r>
      <w:r w:rsidR="002270C2" w:rsidRPr="00C05727">
        <w:rPr>
          <w:color w:val="000000"/>
          <w:sz w:val="16"/>
          <w:szCs w:val="16"/>
        </w:rPr>
        <w:t>Так как компьютерные инновационные технологии занимают лидирующие позиции в образовательном процессе, нужно организовывать урочное, внеурочное и дополнительное образование с использованием компьютерных форм деятельности. Для привлечения внимания всех обучающихся, развития их познавательной деятельности, сформированности личностных, предметных и метапредметных результатов, можно и нужно использовать интерактивные средства обучени</w:t>
      </w:r>
      <w:r w:rsidR="004D0BCF" w:rsidRPr="00C05727">
        <w:rPr>
          <w:color w:val="000000"/>
          <w:sz w:val="16"/>
          <w:szCs w:val="16"/>
        </w:rPr>
        <w:t xml:space="preserve">я, </w:t>
      </w:r>
      <w:r w:rsidR="004D0BCF" w:rsidRPr="00C05727">
        <w:rPr>
          <w:rFonts w:eastAsiaTheme="minorHAnsi"/>
          <w:color w:val="000000"/>
          <w:sz w:val="16"/>
          <w:szCs w:val="16"/>
          <w:lang w:eastAsia="en-US"/>
        </w:rPr>
        <w:t xml:space="preserve">под которыми понимаются «…все виды деятельности, которые требуют творческого подхода к материалу и обеспечивают условия для раскрытия каждого ученика»[1]. </w:t>
      </w:r>
      <w:r w:rsidR="004D0BCF" w:rsidRPr="00C05727">
        <w:rPr>
          <w:sz w:val="16"/>
          <w:szCs w:val="16"/>
        </w:rPr>
        <w:t xml:space="preserve">  </w:t>
      </w:r>
    </w:p>
    <w:p w:rsidR="00005A6A" w:rsidRPr="00C05727" w:rsidRDefault="003E53D2" w:rsidP="0070056F">
      <w:pPr>
        <w:ind w:firstLine="567"/>
        <w:jc w:val="both"/>
        <w:rPr>
          <w:rFonts w:eastAsia="BookAntiqua"/>
          <w:sz w:val="16"/>
          <w:szCs w:val="16"/>
        </w:rPr>
      </w:pPr>
      <w:r w:rsidRPr="00C05727">
        <w:rPr>
          <w:rFonts w:eastAsia="BookAntiqua"/>
          <w:sz w:val="16"/>
          <w:szCs w:val="16"/>
        </w:rPr>
        <w:t>Из научной литературы</w:t>
      </w:r>
      <w:r w:rsidR="004B76D6" w:rsidRPr="00C05727">
        <w:rPr>
          <w:rFonts w:eastAsia="BookAntiqua"/>
          <w:sz w:val="16"/>
          <w:szCs w:val="16"/>
        </w:rPr>
        <w:t xml:space="preserve"> </w:t>
      </w:r>
      <w:r w:rsidRPr="00C05727">
        <w:rPr>
          <w:rFonts w:eastAsia="BookAntiqua"/>
          <w:sz w:val="16"/>
          <w:szCs w:val="16"/>
        </w:rPr>
        <w:t>известно, что человек визуально воспринимает более 80%</w:t>
      </w:r>
      <w:r w:rsidR="00930038" w:rsidRPr="00C05727">
        <w:rPr>
          <w:rFonts w:eastAsia="BookAntiqua"/>
          <w:sz w:val="16"/>
          <w:szCs w:val="16"/>
        </w:rPr>
        <w:t xml:space="preserve"> и</w:t>
      </w:r>
      <w:r w:rsidRPr="00C05727">
        <w:rPr>
          <w:rFonts w:eastAsia="BookAntiqua"/>
          <w:sz w:val="16"/>
          <w:szCs w:val="16"/>
        </w:rPr>
        <w:t>нформации</w:t>
      </w:r>
      <w:r w:rsidR="00595230" w:rsidRPr="00C05727">
        <w:rPr>
          <w:rFonts w:eastAsia="BookAntiqua"/>
          <w:sz w:val="16"/>
          <w:szCs w:val="16"/>
        </w:rPr>
        <w:t xml:space="preserve">. </w:t>
      </w:r>
      <w:r w:rsidR="00DD51D0" w:rsidRPr="00C05727">
        <w:rPr>
          <w:rFonts w:eastAsia="BookAntiqua"/>
          <w:sz w:val="16"/>
          <w:szCs w:val="16"/>
        </w:rPr>
        <w:t>Этот процесс</w:t>
      </w:r>
      <w:r w:rsidR="00595230" w:rsidRPr="00C05727">
        <w:rPr>
          <w:rFonts w:eastAsia="BookAntiqua"/>
          <w:sz w:val="16"/>
          <w:szCs w:val="16"/>
        </w:rPr>
        <w:t xml:space="preserve"> </w:t>
      </w:r>
      <w:r w:rsidR="0070056F" w:rsidRPr="00C05727">
        <w:rPr>
          <w:rFonts w:eastAsia="BookAntiqua"/>
          <w:sz w:val="16"/>
          <w:szCs w:val="16"/>
        </w:rPr>
        <w:t xml:space="preserve">активизирует визуальные режимы для лучшего понимания идей. Благодаря этому, улучшается память и </w:t>
      </w:r>
      <w:r w:rsidR="00DD51D0" w:rsidRPr="00C05727">
        <w:rPr>
          <w:rFonts w:eastAsia="BookAntiqua"/>
          <w:sz w:val="16"/>
          <w:szCs w:val="16"/>
        </w:rPr>
        <w:t>способность усвоения</w:t>
      </w:r>
      <w:r w:rsidR="0070056F" w:rsidRPr="00C05727">
        <w:rPr>
          <w:rFonts w:eastAsia="BookAntiqua"/>
          <w:sz w:val="16"/>
          <w:szCs w:val="16"/>
        </w:rPr>
        <w:t xml:space="preserve"> больше</w:t>
      </w:r>
      <w:r w:rsidR="00DD51D0" w:rsidRPr="00C05727">
        <w:rPr>
          <w:rFonts w:eastAsia="BookAntiqua"/>
          <w:sz w:val="16"/>
          <w:szCs w:val="16"/>
        </w:rPr>
        <w:t>го объема</w:t>
      </w:r>
      <w:r w:rsidR="0070056F" w:rsidRPr="00C05727">
        <w:rPr>
          <w:rFonts w:eastAsia="BookAntiqua"/>
          <w:sz w:val="16"/>
          <w:szCs w:val="16"/>
        </w:rPr>
        <w:t xml:space="preserve"> информации. </w:t>
      </w:r>
    </w:p>
    <w:p w:rsidR="002A5A15" w:rsidRPr="00C05727" w:rsidRDefault="00602120" w:rsidP="00005A6A">
      <w:pPr>
        <w:ind w:firstLine="567"/>
        <w:jc w:val="both"/>
        <w:rPr>
          <w:sz w:val="16"/>
          <w:szCs w:val="16"/>
        </w:rPr>
      </w:pPr>
      <w:r w:rsidRPr="00C05727">
        <w:rPr>
          <w:rFonts w:eastAsia="BookAntiqua"/>
          <w:sz w:val="16"/>
          <w:szCs w:val="16"/>
        </w:rPr>
        <w:t>Интерактивный</w:t>
      </w:r>
      <w:r w:rsidR="006B7C82" w:rsidRPr="00C05727">
        <w:rPr>
          <w:rFonts w:eastAsia="BookAntiqua"/>
          <w:sz w:val="16"/>
          <w:szCs w:val="16"/>
        </w:rPr>
        <w:t xml:space="preserve"> плакат</w:t>
      </w:r>
      <w:r w:rsidR="00CD06E0" w:rsidRPr="00C05727">
        <w:rPr>
          <w:sz w:val="16"/>
          <w:szCs w:val="16"/>
        </w:rPr>
        <w:t xml:space="preserve"> – это способ визуализации информации </w:t>
      </w:r>
      <w:r w:rsidR="006B7C82" w:rsidRPr="00C05727">
        <w:rPr>
          <w:sz w:val="16"/>
          <w:szCs w:val="16"/>
        </w:rPr>
        <w:t>на основе одного изображения, к которому в виде меток прикрепляется текст, видео, аудио, опросы и многое другое. Интерактивные плакаты имеют удобную навигацию. Важной составляющей использования интерактивного плаката является правильно подобран</w:t>
      </w:r>
      <w:r w:rsidR="00A15BEB" w:rsidRPr="00C05727">
        <w:rPr>
          <w:sz w:val="16"/>
          <w:szCs w:val="16"/>
        </w:rPr>
        <w:t xml:space="preserve">ное изображение согласно теме урока. </w:t>
      </w:r>
      <w:r w:rsidR="00815E26" w:rsidRPr="00C05727">
        <w:rPr>
          <w:sz w:val="16"/>
          <w:szCs w:val="16"/>
        </w:rPr>
        <w:t xml:space="preserve">Основными особенностями </w:t>
      </w:r>
      <w:r w:rsidR="00CF0DF7" w:rsidRPr="00C05727">
        <w:rPr>
          <w:sz w:val="16"/>
          <w:szCs w:val="16"/>
        </w:rPr>
        <w:t xml:space="preserve">интерактивных плакатов являются простота в использовании на любых </w:t>
      </w:r>
      <w:r w:rsidR="00397A70" w:rsidRPr="00C05727">
        <w:rPr>
          <w:sz w:val="16"/>
          <w:szCs w:val="16"/>
        </w:rPr>
        <w:t xml:space="preserve">школьных </w:t>
      </w:r>
      <w:r w:rsidR="00CF0DF7" w:rsidRPr="00C05727">
        <w:rPr>
          <w:sz w:val="16"/>
          <w:szCs w:val="16"/>
        </w:rPr>
        <w:t>предметах, простой и довольно понятный интерфейс даже для новых пользователей. Благодаря интерактивным плакатам, учитель может организовать работу сразу со всем классом или же с каждым отдельным учеником.</w:t>
      </w:r>
      <w:r w:rsidR="00397A70" w:rsidRPr="00C05727">
        <w:rPr>
          <w:sz w:val="16"/>
          <w:szCs w:val="16"/>
        </w:rPr>
        <w:t xml:space="preserve"> В результате этого, растет заинтересованность обучающегося в теме урока, </w:t>
      </w:r>
      <w:r w:rsidR="00F7615B" w:rsidRPr="00C05727">
        <w:rPr>
          <w:sz w:val="16"/>
          <w:szCs w:val="16"/>
        </w:rPr>
        <w:t xml:space="preserve">так как информация, которая представлена на экране воспринимается </w:t>
      </w:r>
      <w:r w:rsidR="00397A70" w:rsidRPr="00C05727">
        <w:rPr>
          <w:sz w:val="16"/>
          <w:szCs w:val="16"/>
        </w:rPr>
        <w:t>учащимися</w:t>
      </w:r>
      <w:r w:rsidR="00F7615B" w:rsidRPr="00C05727">
        <w:rPr>
          <w:sz w:val="16"/>
          <w:szCs w:val="16"/>
        </w:rPr>
        <w:t xml:space="preserve"> в разы лучше</w:t>
      </w:r>
      <w:r w:rsidR="00397A70" w:rsidRPr="00C05727">
        <w:rPr>
          <w:sz w:val="16"/>
          <w:szCs w:val="16"/>
        </w:rPr>
        <w:t>.</w:t>
      </w:r>
    </w:p>
    <w:p w:rsidR="002A5A15" w:rsidRPr="00C05727" w:rsidRDefault="002A5A15" w:rsidP="00005A6A">
      <w:pPr>
        <w:ind w:firstLine="567"/>
        <w:jc w:val="both"/>
        <w:rPr>
          <w:color w:val="000000" w:themeColor="text1"/>
          <w:sz w:val="16"/>
          <w:szCs w:val="16"/>
          <w:shd w:val="clear" w:color="auto" w:fill="F6F6F6"/>
        </w:rPr>
      </w:pPr>
      <w:r w:rsidRPr="00C05727">
        <w:rPr>
          <w:color w:val="000000" w:themeColor="text1"/>
          <w:sz w:val="16"/>
          <w:szCs w:val="16"/>
          <w:shd w:val="clear" w:color="auto" w:fill="F6F6F6"/>
        </w:rPr>
        <w:t>Интерактивный плакат обеспечивает создание целостно усваиваемой единицы информации. Поэтому учащиеся могут</w:t>
      </w:r>
      <w:r w:rsidR="00404A14" w:rsidRPr="00C05727">
        <w:rPr>
          <w:color w:val="000000" w:themeColor="text1"/>
          <w:sz w:val="16"/>
          <w:szCs w:val="16"/>
          <w:shd w:val="clear" w:color="auto" w:fill="F6F6F6"/>
          <w:lang w:val="en-US"/>
        </w:rPr>
        <w:t>:</w:t>
      </w:r>
      <w:r w:rsidRPr="00C05727">
        <w:rPr>
          <w:color w:val="000000" w:themeColor="text1"/>
          <w:sz w:val="16"/>
          <w:szCs w:val="16"/>
          <w:shd w:val="clear" w:color="auto" w:fill="F6F6F6"/>
        </w:rPr>
        <w:t xml:space="preserve"> </w:t>
      </w:r>
    </w:p>
    <w:p w:rsidR="002A5A15" w:rsidRPr="00C05727" w:rsidRDefault="002A5A15" w:rsidP="00404A14">
      <w:pPr>
        <w:pStyle w:val="a4"/>
        <w:numPr>
          <w:ilvl w:val="0"/>
          <w:numId w:val="5"/>
        </w:numPr>
        <w:ind w:left="567" w:hanging="141"/>
        <w:jc w:val="both"/>
        <w:rPr>
          <w:color w:val="000000" w:themeColor="text1"/>
          <w:sz w:val="16"/>
          <w:szCs w:val="16"/>
          <w:shd w:val="clear" w:color="auto" w:fill="F6F6F6"/>
        </w:rPr>
      </w:pPr>
      <w:r w:rsidRPr="00C05727">
        <w:rPr>
          <w:color w:val="000000" w:themeColor="text1"/>
          <w:sz w:val="16"/>
          <w:szCs w:val="16"/>
          <w:shd w:val="clear" w:color="auto" w:fill="F6F6F6"/>
        </w:rPr>
        <w:t xml:space="preserve">изучать одновременно взаимно обратные действия и операции; </w:t>
      </w:r>
    </w:p>
    <w:p w:rsidR="002A5A15" w:rsidRPr="00C05727" w:rsidRDefault="002A5A15" w:rsidP="00404A14">
      <w:pPr>
        <w:pStyle w:val="a4"/>
        <w:numPr>
          <w:ilvl w:val="0"/>
          <w:numId w:val="5"/>
        </w:numPr>
        <w:ind w:left="567" w:hanging="141"/>
        <w:jc w:val="both"/>
        <w:rPr>
          <w:color w:val="000000" w:themeColor="text1"/>
          <w:sz w:val="16"/>
          <w:szCs w:val="16"/>
          <w:shd w:val="clear" w:color="auto" w:fill="F6F6F6"/>
        </w:rPr>
      </w:pPr>
      <w:r w:rsidRPr="00C05727">
        <w:rPr>
          <w:color w:val="000000" w:themeColor="text1"/>
          <w:sz w:val="16"/>
          <w:szCs w:val="16"/>
          <w:shd w:val="clear" w:color="auto" w:fill="F6F6F6"/>
        </w:rPr>
        <w:t xml:space="preserve">сравнивать противоположные понятия, рассматривая их одновременно; </w:t>
      </w:r>
    </w:p>
    <w:p w:rsidR="00404A14" w:rsidRPr="00C05727" w:rsidRDefault="002A5A15" w:rsidP="00404A14">
      <w:pPr>
        <w:pStyle w:val="a4"/>
        <w:numPr>
          <w:ilvl w:val="0"/>
          <w:numId w:val="5"/>
        </w:numPr>
        <w:ind w:left="567" w:hanging="141"/>
        <w:jc w:val="both"/>
        <w:rPr>
          <w:color w:val="000000" w:themeColor="text1"/>
          <w:sz w:val="16"/>
          <w:szCs w:val="16"/>
          <w:shd w:val="clear" w:color="auto" w:fill="F6F6F6"/>
        </w:rPr>
      </w:pPr>
      <w:r w:rsidRPr="00C05727">
        <w:rPr>
          <w:color w:val="000000" w:themeColor="text1"/>
          <w:sz w:val="16"/>
          <w:szCs w:val="16"/>
          <w:shd w:val="clear" w:color="auto" w:fill="F6F6F6"/>
        </w:rPr>
        <w:t xml:space="preserve">сопоставлять родственные и аналогичные понятия; </w:t>
      </w:r>
    </w:p>
    <w:p w:rsidR="006B7C82" w:rsidRPr="00C05727" w:rsidRDefault="002A5A15" w:rsidP="00EC271D">
      <w:pPr>
        <w:pStyle w:val="a4"/>
        <w:numPr>
          <w:ilvl w:val="0"/>
          <w:numId w:val="5"/>
        </w:numPr>
        <w:ind w:left="567" w:hanging="141"/>
        <w:jc w:val="both"/>
        <w:rPr>
          <w:sz w:val="16"/>
          <w:szCs w:val="16"/>
        </w:rPr>
      </w:pPr>
      <w:r w:rsidRPr="00C05727">
        <w:rPr>
          <w:color w:val="000000" w:themeColor="text1"/>
          <w:sz w:val="16"/>
          <w:szCs w:val="16"/>
          <w:shd w:val="clear" w:color="auto" w:fill="F6F6F6"/>
        </w:rPr>
        <w:t>сопоставлять этапы работы над упражнением, способы решения [2].</w:t>
      </w:r>
    </w:p>
    <w:p w:rsidR="00101B65" w:rsidRPr="00C05727" w:rsidRDefault="00EC271D" w:rsidP="00101B65">
      <w:pPr>
        <w:ind w:firstLine="567"/>
        <w:jc w:val="both"/>
        <w:rPr>
          <w:sz w:val="16"/>
          <w:szCs w:val="16"/>
        </w:rPr>
      </w:pPr>
      <w:r w:rsidRPr="00C05727">
        <w:rPr>
          <w:sz w:val="16"/>
          <w:szCs w:val="16"/>
        </w:rPr>
        <w:t xml:space="preserve">Во время подготовки к занятиям по информатике и английскому языку учитель может воспользоваться уже готовыми интерактивными плакатами по той или иной теме, либо же создать самостоятельно свой собственный плакат. Для разработки интерактивных плакатов используется ряд сервисов. </w:t>
      </w:r>
      <w:r w:rsidR="00FC5076" w:rsidRPr="00C05727">
        <w:rPr>
          <w:sz w:val="16"/>
          <w:szCs w:val="16"/>
        </w:rPr>
        <w:t>Основными из них являются:</w:t>
      </w:r>
    </w:p>
    <w:p w:rsidR="00101B65" w:rsidRPr="00C05727" w:rsidRDefault="00101B65" w:rsidP="00FB595D">
      <w:pPr>
        <w:pStyle w:val="a4"/>
        <w:numPr>
          <w:ilvl w:val="0"/>
          <w:numId w:val="9"/>
        </w:numPr>
        <w:ind w:left="709" w:hanging="283"/>
        <w:jc w:val="both"/>
        <w:rPr>
          <w:color w:val="000000" w:themeColor="text1"/>
          <w:sz w:val="16"/>
          <w:szCs w:val="16"/>
        </w:rPr>
      </w:pPr>
      <w:r w:rsidRPr="00C05727">
        <w:rPr>
          <w:color w:val="000000" w:themeColor="text1"/>
          <w:sz w:val="16"/>
          <w:szCs w:val="16"/>
          <w:shd w:val="clear" w:color="auto" w:fill="FFFFFF"/>
        </w:rPr>
        <w:t>Онлайн–сервис </w:t>
      </w:r>
      <w:proofErr w:type="spellStart"/>
      <w:r w:rsidR="00C05727" w:rsidRPr="00C05727">
        <w:rPr>
          <w:sz w:val="16"/>
          <w:szCs w:val="16"/>
        </w:rPr>
        <w:fldChar w:fldCharType="begin"/>
      </w:r>
      <w:r w:rsidR="00C05727" w:rsidRPr="00C05727">
        <w:rPr>
          <w:sz w:val="16"/>
          <w:szCs w:val="16"/>
        </w:rPr>
        <w:instrText xml:space="preserve"> HYPERLINK "https://www.thinglink.com/" </w:instrText>
      </w:r>
      <w:r w:rsidR="00C05727" w:rsidRPr="00C05727">
        <w:rPr>
          <w:sz w:val="16"/>
          <w:szCs w:val="16"/>
        </w:rPr>
        <w:fldChar w:fldCharType="separate"/>
      </w:r>
      <w:r w:rsidRPr="00C05727">
        <w:rPr>
          <w:rStyle w:val="a3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ThingLink</w:t>
      </w:r>
      <w:proofErr w:type="spellEnd"/>
      <w:r w:rsidR="00C05727" w:rsidRPr="00C05727">
        <w:rPr>
          <w:rStyle w:val="a3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fldChar w:fldCharType="end"/>
      </w:r>
      <w:r w:rsidRPr="00C05727">
        <w:rPr>
          <w:color w:val="000000" w:themeColor="text1"/>
          <w:sz w:val="16"/>
          <w:szCs w:val="16"/>
          <w:shd w:val="clear" w:color="auto" w:fill="FFFFFF"/>
        </w:rPr>
        <w:t> – для создания интерактивных плакатов. Имеется возможность создавать интерактивные видео и картинки;</w:t>
      </w:r>
    </w:p>
    <w:p w:rsidR="00EC271D" w:rsidRPr="00C05727" w:rsidRDefault="00101B65" w:rsidP="00840D5D">
      <w:pPr>
        <w:pStyle w:val="a4"/>
        <w:numPr>
          <w:ilvl w:val="0"/>
          <w:numId w:val="9"/>
        </w:numPr>
        <w:ind w:left="709" w:hanging="283"/>
        <w:jc w:val="both"/>
        <w:rPr>
          <w:color w:val="000000" w:themeColor="text1"/>
          <w:sz w:val="16"/>
          <w:szCs w:val="16"/>
        </w:rPr>
      </w:pPr>
      <w:r w:rsidRPr="00C05727">
        <w:rPr>
          <w:bCs/>
          <w:color w:val="000000" w:themeColor="text1"/>
          <w:sz w:val="16"/>
          <w:szCs w:val="16"/>
          <w:shd w:val="clear" w:color="auto" w:fill="FFFFFF"/>
        </w:rPr>
        <w:t xml:space="preserve">Сервис </w:t>
      </w:r>
      <w:proofErr w:type="spellStart"/>
      <w:r w:rsidRPr="00C05727">
        <w:rPr>
          <w:bCs/>
          <w:color w:val="000000" w:themeColor="text1"/>
          <w:sz w:val="16"/>
          <w:szCs w:val="16"/>
          <w:shd w:val="clear" w:color="auto" w:fill="FFFFFF"/>
        </w:rPr>
        <w:t>Glogster</w:t>
      </w:r>
      <w:proofErr w:type="spellEnd"/>
      <w:r w:rsidRPr="00C05727">
        <w:rPr>
          <w:color w:val="000000" w:themeColor="text1"/>
          <w:sz w:val="16"/>
          <w:szCs w:val="16"/>
          <w:shd w:val="clear" w:color="auto" w:fill="FFFFFF"/>
        </w:rPr>
        <w:t xml:space="preserve">–позволяет пользователям легко и быстро создавать бесплатные интерактивные постеры плакаты. Такие постеры называются </w:t>
      </w:r>
      <w:proofErr w:type="spellStart"/>
      <w:r w:rsidRPr="00C05727">
        <w:rPr>
          <w:color w:val="000000" w:themeColor="text1"/>
          <w:sz w:val="16"/>
          <w:szCs w:val="16"/>
          <w:shd w:val="clear" w:color="auto" w:fill="FFFFFF"/>
        </w:rPr>
        <w:t>глоги</w:t>
      </w:r>
      <w:proofErr w:type="spellEnd"/>
      <w:r w:rsidRPr="00C05727">
        <w:rPr>
          <w:color w:val="000000" w:themeColor="text1"/>
          <w:sz w:val="16"/>
          <w:szCs w:val="16"/>
          <w:shd w:val="clear" w:color="auto" w:fill="FFFFFF"/>
        </w:rPr>
        <w:t xml:space="preserve"> (</w:t>
      </w:r>
      <w:proofErr w:type="spellStart"/>
      <w:r w:rsidRPr="00C05727">
        <w:rPr>
          <w:color w:val="000000" w:themeColor="text1"/>
          <w:sz w:val="16"/>
          <w:szCs w:val="16"/>
          <w:shd w:val="clear" w:color="auto" w:fill="FFFFFF"/>
        </w:rPr>
        <w:t>glogs</w:t>
      </w:r>
      <w:proofErr w:type="spellEnd"/>
      <w:r w:rsidRPr="00C05727">
        <w:rPr>
          <w:color w:val="000000" w:themeColor="text1"/>
          <w:sz w:val="16"/>
          <w:szCs w:val="16"/>
          <w:shd w:val="clear" w:color="auto" w:fill="FFFFFF"/>
        </w:rPr>
        <w:t>);</w:t>
      </w:r>
    </w:p>
    <w:p w:rsidR="00101B65" w:rsidRPr="00C05727" w:rsidRDefault="00101B65" w:rsidP="00840D5D">
      <w:pPr>
        <w:pStyle w:val="a4"/>
        <w:numPr>
          <w:ilvl w:val="0"/>
          <w:numId w:val="9"/>
        </w:numPr>
        <w:ind w:left="709" w:hanging="283"/>
        <w:jc w:val="both"/>
        <w:rPr>
          <w:color w:val="000000" w:themeColor="text1"/>
          <w:sz w:val="16"/>
          <w:szCs w:val="16"/>
        </w:rPr>
      </w:pPr>
      <w:r w:rsidRPr="00C05727">
        <w:rPr>
          <w:iCs/>
          <w:color w:val="000000" w:themeColor="text1"/>
          <w:sz w:val="16"/>
          <w:szCs w:val="16"/>
        </w:rPr>
        <w:t xml:space="preserve">Genial.ly </w:t>
      </w:r>
      <w:r w:rsidRPr="00C05727">
        <w:rPr>
          <w:color w:val="000000" w:themeColor="text1"/>
          <w:sz w:val="16"/>
          <w:szCs w:val="16"/>
        </w:rPr>
        <w:t>– онлайн-сервис для создания красивого интерактивного дневника в виде плакатов, игр и инфографики. При создании плаката можно прикреплять к интерактивным меткам ссылки на веб-ресурсы, текстовую информацию, видео, аудио и любые встраиваемые объекты [3].</w:t>
      </w:r>
    </w:p>
    <w:p w:rsidR="00101B65" w:rsidRPr="00C05727" w:rsidRDefault="00114F92" w:rsidP="00840D5D">
      <w:pPr>
        <w:pStyle w:val="a4"/>
        <w:numPr>
          <w:ilvl w:val="0"/>
          <w:numId w:val="9"/>
        </w:numPr>
        <w:ind w:left="709" w:hanging="283"/>
        <w:jc w:val="both"/>
        <w:rPr>
          <w:color w:val="000000" w:themeColor="text1"/>
          <w:sz w:val="16"/>
          <w:szCs w:val="16"/>
        </w:rPr>
      </w:pPr>
      <w:proofErr w:type="spellStart"/>
      <w:r w:rsidRPr="00C05727">
        <w:rPr>
          <w:sz w:val="16"/>
          <w:szCs w:val="16"/>
        </w:rPr>
        <w:t>Popplet</w:t>
      </w:r>
      <w:proofErr w:type="spellEnd"/>
      <w:r w:rsidRPr="00C05727">
        <w:rPr>
          <w:sz w:val="16"/>
          <w:szCs w:val="16"/>
        </w:rPr>
        <w:t xml:space="preserve"> — это англоязычный сервис для создания ментальных карт, плакатов, с возможностью организации коллективной работы в сети, размещением мультимедийных объектов и текста на русском языке.</w:t>
      </w:r>
    </w:p>
    <w:p w:rsidR="00114F92" w:rsidRPr="00C05727" w:rsidRDefault="00B521F5" w:rsidP="00840D5D">
      <w:pPr>
        <w:ind w:firstLine="567"/>
        <w:jc w:val="both"/>
        <w:rPr>
          <w:color w:val="000000" w:themeColor="text1"/>
          <w:sz w:val="16"/>
          <w:szCs w:val="16"/>
        </w:rPr>
      </w:pPr>
      <w:r w:rsidRPr="00C05727">
        <w:rPr>
          <w:color w:val="000000" w:themeColor="text1"/>
          <w:sz w:val="16"/>
          <w:szCs w:val="16"/>
        </w:rPr>
        <w:t>В независимости от того, на какой платформе вы собираетесь создать интерактивный плакат, при его создании необходимо придерживаться следующим критериев:</w:t>
      </w:r>
    </w:p>
    <w:p w:rsidR="00FB595D" w:rsidRPr="00C05727" w:rsidRDefault="00B521F5" w:rsidP="00840D5D">
      <w:pPr>
        <w:pStyle w:val="a4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C05727">
        <w:rPr>
          <w:rFonts w:eastAsiaTheme="minorHAnsi"/>
          <w:color w:val="000000"/>
          <w:sz w:val="16"/>
          <w:szCs w:val="16"/>
          <w:lang w:eastAsia="en-US"/>
        </w:rPr>
        <w:t xml:space="preserve">тема плаката должна соответствовать теме урока; </w:t>
      </w:r>
    </w:p>
    <w:p w:rsidR="00FB595D" w:rsidRPr="00C05727" w:rsidRDefault="00B521F5" w:rsidP="00840D5D">
      <w:pPr>
        <w:pStyle w:val="a4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C05727">
        <w:rPr>
          <w:rFonts w:eastAsiaTheme="minorHAnsi"/>
          <w:color w:val="000000"/>
          <w:sz w:val="16"/>
          <w:szCs w:val="16"/>
          <w:lang w:eastAsia="en-US"/>
        </w:rPr>
        <w:t>материал изучаемой темы структурирован согласно плану проведения урока, при этом структура должна соответствовать типу урока</w:t>
      </w:r>
      <w:r w:rsidR="00FB595D" w:rsidRPr="00C05727">
        <w:rPr>
          <w:rFonts w:eastAsiaTheme="minorHAnsi"/>
          <w:color w:val="000000"/>
          <w:sz w:val="16"/>
          <w:szCs w:val="16"/>
          <w:lang w:eastAsia="en-US"/>
        </w:rPr>
        <w:t>;</w:t>
      </w:r>
    </w:p>
    <w:p w:rsidR="00FB595D" w:rsidRPr="00C05727" w:rsidRDefault="00B521F5" w:rsidP="00840D5D">
      <w:pPr>
        <w:pStyle w:val="a4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C05727">
        <w:rPr>
          <w:rFonts w:eastAsiaTheme="minorHAnsi"/>
          <w:color w:val="000000"/>
          <w:sz w:val="16"/>
          <w:szCs w:val="16"/>
          <w:lang w:eastAsia="en-US"/>
        </w:rPr>
        <w:t xml:space="preserve">информация, предъявляемая на экране, должна быть понятной, логически связной, распределенной на группы по содержанию и функциональному назначению; </w:t>
      </w:r>
    </w:p>
    <w:p w:rsidR="00B521F5" w:rsidRPr="00C05727" w:rsidRDefault="00B521F5" w:rsidP="00840D5D">
      <w:pPr>
        <w:pStyle w:val="a4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C05727">
        <w:rPr>
          <w:rFonts w:eastAsiaTheme="minorHAnsi"/>
          <w:color w:val="000000"/>
          <w:sz w:val="16"/>
          <w:szCs w:val="16"/>
          <w:lang w:eastAsia="en-US"/>
        </w:rPr>
        <w:t>на экране должна находиться только та информация, которая обрабатывается пользователем в данный момент</w:t>
      </w:r>
      <w:r w:rsidR="00FB595D" w:rsidRPr="00C05727">
        <w:rPr>
          <w:rFonts w:eastAsiaTheme="minorHAnsi"/>
          <w:color w:val="000000"/>
          <w:sz w:val="16"/>
          <w:szCs w:val="16"/>
          <w:lang w:eastAsia="en-US"/>
        </w:rPr>
        <w:t xml:space="preserve"> [1]</w:t>
      </w:r>
      <w:r w:rsidRPr="00C05727">
        <w:rPr>
          <w:rFonts w:eastAsiaTheme="minorHAnsi"/>
          <w:color w:val="000000"/>
          <w:sz w:val="16"/>
          <w:szCs w:val="16"/>
          <w:lang w:eastAsia="en-US"/>
        </w:rPr>
        <w:t xml:space="preserve">. </w:t>
      </w:r>
    </w:p>
    <w:p w:rsidR="00FB595D" w:rsidRPr="00C05727" w:rsidRDefault="00FB595D" w:rsidP="00840D5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C05727">
        <w:rPr>
          <w:rFonts w:eastAsiaTheme="minorHAnsi"/>
          <w:color w:val="000000"/>
          <w:sz w:val="16"/>
          <w:szCs w:val="16"/>
          <w:lang w:eastAsia="en-US"/>
        </w:rPr>
        <w:t>В соответствии с вышеперечисленными критериями были созданы плакаты по теме «Достопримечательности Лондона»</w:t>
      </w:r>
      <w:r w:rsidR="00840D5D" w:rsidRPr="00C05727">
        <w:rPr>
          <w:rFonts w:eastAsiaTheme="minorHAnsi"/>
          <w:color w:val="000000"/>
          <w:sz w:val="16"/>
          <w:szCs w:val="16"/>
          <w:lang w:eastAsia="en-US"/>
        </w:rPr>
        <w:t xml:space="preserve"> (рис. 1)</w:t>
      </w:r>
    </w:p>
    <w:p w:rsidR="00840D5D" w:rsidRPr="00C05727" w:rsidRDefault="00840D5D" w:rsidP="00840D5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16"/>
          <w:szCs w:val="16"/>
          <w:lang w:eastAsia="en-US"/>
        </w:rPr>
      </w:pPr>
      <w:bookmarkStart w:id="0" w:name="_GoBack"/>
      <w:r w:rsidRPr="00C05727">
        <w:rPr>
          <w:rFonts w:eastAsiaTheme="minorHAnsi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5143500" cy="3214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1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21F5" w:rsidRPr="00C05727" w:rsidRDefault="00B521F5" w:rsidP="00840D5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:rsidR="00AC35D1" w:rsidRPr="00C05727" w:rsidRDefault="00840D5D" w:rsidP="00D42462">
      <w:pPr>
        <w:ind w:firstLine="567"/>
        <w:jc w:val="center"/>
        <w:rPr>
          <w:rFonts w:eastAsia="BookAntiqua"/>
          <w:sz w:val="16"/>
          <w:szCs w:val="16"/>
          <w:highlight w:val="yellow"/>
        </w:rPr>
      </w:pPr>
      <w:r w:rsidRPr="00C05727">
        <w:rPr>
          <w:rFonts w:eastAsia="BookAntiqua"/>
          <w:sz w:val="16"/>
          <w:szCs w:val="16"/>
        </w:rPr>
        <w:t>Рис. 1. Достопримечательности Лондона</w:t>
      </w:r>
    </w:p>
    <w:p w:rsidR="00A9566C" w:rsidRPr="00C05727" w:rsidRDefault="00A9566C" w:rsidP="00A9566C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:rsidR="00A9566C" w:rsidRPr="00C05727" w:rsidRDefault="00A9566C" w:rsidP="00D42462">
      <w:pPr>
        <w:ind w:firstLine="567"/>
        <w:jc w:val="both"/>
        <w:rPr>
          <w:rFonts w:eastAsia="BookAntiqua"/>
          <w:color w:val="000000" w:themeColor="text1"/>
          <w:sz w:val="16"/>
          <w:szCs w:val="16"/>
        </w:rPr>
      </w:pPr>
      <w:r w:rsidRPr="00C05727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Pr="00C05727">
        <w:rPr>
          <w:rFonts w:eastAsiaTheme="minorHAnsi"/>
          <w:bCs/>
          <w:color w:val="000000" w:themeColor="text1"/>
          <w:sz w:val="16"/>
          <w:szCs w:val="16"/>
          <w:lang w:eastAsia="en-US"/>
        </w:rPr>
        <w:t>Таким образом,</w:t>
      </w:r>
      <w:r w:rsidRPr="00C05727">
        <w:rPr>
          <w:rFonts w:eastAsiaTheme="minorHAnsi"/>
          <w:b/>
          <w:bCs/>
          <w:color w:val="000000" w:themeColor="text1"/>
          <w:sz w:val="16"/>
          <w:szCs w:val="16"/>
          <w:lang w:eastAsia="en-US"/>
        </w:rPr>
        <w:t xml:space="preserve"> </w:t>
      </w:r>
      <w:r w:rsidRPr="00C05727">
        <w:rPr>
          <w:rFonts w:eastAsiaTheme="minorHAnsi"/>
          <w:color w:val="000000" w:themeColor="text1"/>
          <w:sz w:val="16"/>
          <w:szCs w:val="16"/>
          <w:lang w:eastAsia="en-US"/>
        </w:rPr>
        <w:t>интерактивные плакаты являются отличным подспорьем как преподавателю в процессе проведения занятия, так и обучаемым в процессе самообучения. За счет использования интерактивных элементов может быть решена одна из важнейших задач, стоящих перед учебными пособиями – вовлечение обучаемого в активную познавательную деятельность</w:t>
      </w:r>
      <w:r w:rsidR="00D42462" w:rsidRPr="00C05727">
        <w:rPr>
          <w:rFonts w:eastAsiaTheme="minorHAnsi"/>
          <w:color w:val="000000" w:themeColor="text1"/>
          <w:sz w:val="16"/>
          <w:szCs w:val="16"/>
          <w:lang w:eastAsia="en-US"/>
        </w:rPr>
        <w:t xml:space="preserve"> [4]</w:t>
      </w:r>
      <w:r w:rsidRPr="00C05727">
        <w:rPr>
          <w:rFonts w:eastAsiaTheme="minorHAnsi"/>
          <w:color w:val="000000" w:themeColor="text1"/>
          <w:sz w:val="16"/>
          <w:szCs w:val="16"/>
          <w:lang w:eastAsia="en-US"/>
        </w:rPr>
        <w:t xml:space="preserve">. </w:t>
      </w:r>
    </w:p>
    <w:p w:rsidR="006D407F" w:rsidRPr="00C05727" w:rsidRDefault="00C05727" w:rsidP="0058475C">
      <w:pPr>
        <w:shd w:val="clear" w:color="auto" w:fill="FFFFFF"/>
        <w:ind w:firstLine="709"/>
        <w:jc w:val="both"/>
        <w:rPr>
          <w:b/>
          <w:color w:val="000000"/>
          <w:sz w:val="16"/>
          <w:szCs w:val="16"/>
        </w:rPr>
      </w:pPr>
      <w:r w:rsidRPr="00C05727">
        <w:rPr>
          <w:b/>
          <w:color w:val="000000"/>
          <w:sz w:val="16"/>
          <w:szCs w:val="16"/>
        </w:rPr>
        <w:t>Литература</w:t>
      </w:r>
    </w:p>
    <w:p w:rsidR="006D407F" w:rsidRPr="00C05727" w:rsidRDefault="006D407F" w:rsidP="006D407F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683E23" w:rsidRPr="00C05727" w:rsidRDefault="004D0BCF" w:rsidP="006D407F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993"/>
        </w:tabs>
        <w:ind w:left="0" w:firstLine="540"/>
        <w:jc w:val="both"/>
        <w:rPr>
          <w:color w:val="000000" w:themeColor="text1"/>
          <w:sz w:val="16"/>
          <w:szCs w:val="16"/>
        </w:rPr>
      </w:pPr>
      <w:proofErr w:type="spellStart"/>
      <w:r w:rsidRPr="00C05727">
        <w:rPr>
          <w:color w:val="000000" w:themeColor="text1"/>
          <w:sz w:val="16"/>
          <w:szCs w:val="16"/>
        </w:rPr>
        <w:t>Шелевер</w:t>
      </w:r>
      <w:proofErr w:type="spellEnd"/>
      <w:r w:rsidRPr="00C05727">
        <w:rPr>
          <w:color w:val="000000" w:themeColor="text1"/>
          <w:sz w:val="16"/>
          <w:szCs w:val="16"/>
        </w:rPr>
        <w:t xml:space="preserve"> Л</w:t>
      </w:r>
      <w:r w:rsidR="00683E23" w:rsidRPr="00C05727">
        <w:rPr>
          <w:color w:val="000000" w:themeColor="text1"/>
          <w:sz w:val="16"/>
          <w:szCs w:val="16"/>
        </w:rPr>
        <w:t>.</w:t>
      </w:r>
      <w:r w:rsidRPr="00C05727">
        <w:rPr>
          <w:color w:val="000000" w:themeColor="text1"/>
          <w:sz w:val="16"/>
          <w:szCs w:val="16"/>
        </w:rPr>
        <w:t>В.</w:t>
      </w:r>
      <w:r w:rsidR="006F1D8D" w:rsidRPr="00C05727">
        <w:rPr>
          <w:color w:val="000000" w:themeColor="text1"/>
          <w:sz w:val="16"/>
          <w:szCs w:val="16"/>
        </w:rPr>
        <w:t xml:space="preserve"> </w:t>
      </w:r>
      <w:r w:rsidRPr="00C05727">
        <w:rPr>
          <w:color w:val="000000" w:themeColor="text1"/>
          <w:sz w:val="16"/>
          <w:szCs w:val="16"/>
        </w:rPr>
        <w:t>Интерактивный плакат как средство активизации познавательной деятельности учащихся на уроках информатики</w:t>
      </w:r>
      <w:r w:rsidR="006F1D8D" w:rsidRPr="00C05727">
        <w:rPr>
          <w:color w:val="000000" w:themeColor="text1"/>
          <w:sz w:val="16"/>
          <w:szCs w:val="16"/>
        </w:rPr>
        <w:t>. //</w:t>
      </w:r>
      <w:r w:rsidRPr="00C05727">
        <w:rPr>
          <w:color w:val="000000" w:themeColor="text1"/>
          <w:sz w:val="16"/>
          <w:szCs w:val="16"/>
          <w:lang w:val="en-US"/>
        </w:rPr>
        <w:t>European</w:t>
      </w:r>
      <w:r w:rsidRPr="00C05727">
        <w:rPr>
          <w:color w:val="000000" w:themeColor="text1"/>
          <w:sz w:val="16"/>
          <w:szCs w:val="16"/>
        </w:rPr>
        <w:t xml:space="preserve"> </w:t>
      </w:r>
      <w:r w:rsidRPr="00C05727">
        <w:rPr>
          <w:color w:val="000000" w:themeColor="text1"/>
          <w:sz w:val="16"/>
          <w:szCs w:val="16"/>
          <w:lang w:val="en-US"/>
        </w:rPr>
        <w:t>science</w:t>
      </w:r>
      <w:r w:rsidR="006F1D8D" w:rsidRPr="00C05727">
        <w:rPr>
          <w:color w:val="000000" w:themeColor="text1"/>
          <w:sz w:val="16"/>
          <w:szCs w:val="16"/>
        </w:rPr>
        <w:t>. 202</w:t>
      </w:r>
      <w:r w:rsidRPr="00C05727">
        <w:rPr>
          <w:color w:val="000000" w:themeColor="text1"/>
          <w:sz w:val="16"/>
          <w:szCs w:val="16"/>
          <w:lang w:val="en-US"/>
        </w:rPr>
        <w:t>2</w:t>
      </w:r>
      <w:r w:rsidR="006F1D8D" w:rsidRPr="00C05727">
        <w:rPr>
          <w:color w:val="000000" w:themeColor="text1"/>
          <w:sz w:val="16"/>
          <w:szCs w:val="16"/>
        </w:rPr>
        <w:t>. №</w:t>
      </w:r>
      <w:r w:rsidRPr="00C05727">
        <w:rPr>
          <w:color w:val="000000" w:themeColor="text1"/>
          <w:sz w:val="16"/>
          <w:szCs w:val="16"/>
          <w:lang w:val="en-US"/>
        </w:rPr>
        <w:t>1</w:t>
      </w:r>
      <w:r w:rsidR="006F1D8D" w:rsidRPr="00C05727">
        <w:rPr>
          <w:color w:val="000000" w:themeColor="text1"/>
          <w:sz w:val="16"/>
          <w:szCs w:val="16"/>
        </w:rPr>
        <w:t xml:space="preserve">. С. </w:t>
      </w:r>
      <w:r w:rsidRPr="00C05727">
        <w:rPr>
          <w:color w:val="000000" w:themeColor="text1"/>
          <w:sz w:val="16"/>
          <w:szCs w:val="16"/>
          <w:lang w:val="en-US"/>
        </w:rPr>
        <w:t>60-64</w:t>
      </w:r>
      <w:r w:rsidR="006F1D8D" w:rsidRPr="00C05727">
        <w:rPr>
          <w:color w:val="000000" w:themeColor="text1"/>
          <w:sz w:val="16"/>
          <w:szCs w:val="16"/>
        </w:rPr>
        <w:t>.</w:t>
      </w:r>
    </w:p>
    <w:p w:rsidR="00101B65" w:rsidRPr="00C05727" w:rsidRDefault="00404A14" w:rsidP="00101B6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993"/>
        </w:tabs>
        <w:ind w:left="0" w:firstLine="540"/>
        <w:jc w:val="both"/>
        <w:rPr>
          <w:color w:val="000000" w:themeColor="text1"/>
          <w:sz w:val="16"/>
          <w:szCs w:val="16"/>
        </w:rPr>
      </w:pPr>
      <w:proofErr w:type="spellStart"/>
      <w:r w:rsidRPr="00C05727">
        <w:rPr>
          <w:color w:val="000000" w:themeColor="text1"/>
          <w:sz w:val="16"/>
          <w:szCs w:val="16"/>
          <w:shd w:val="clear" w:color="auto" w:fill="F6F6F6"/>
        </w:rPr>
        <w:t>Лузан</w:t>
      </w:r>
      <w:proofErr w:type="spellEnd"/>
      <w:r w:rsidRPr="00C05727">
        <w:rPr>
          <w:color w:val="000000" w:themeColor="text1"/>
          <w:sz w:val="16"/>
          <w:szCs w:val="16"/>
          <w:shd w:val="clear" w:color="auto" w:fill="F6F6F6"/>
        </w:rPr>
        <w:t xml:space="preserve">, Е. Ю. Актуальность применения интерактивных плакатов для реализации ФГОС / Е. Ю. </w:t>
      </w:r>
      <w:proofErr w:type="spellStart"/>
      <w:r w:rsidRPr="00C05727">
        <w:rPr>
          <w:color w:val="000000" w:themeColor="text1"/>
          <w:sz w:val="16"/>
          <w:szCs w:val="16"/>
          <w:shd w:val="clear" w:color="auto" w:fill="F6F6F6"/>
        </w:rPr>
        <w:t>Лузан</w:t>
      </w:r>
      <w:proofErr w:type="spellEnd"/>
      <w:r w:rsidRPr="00C05727">
        <w:rPr>
          <w:color w:val="000000" w:themeColor="text1"/>
          <w:sz w:val="16"/>
          <w:szCs w:val="16"/>
          <w:shd w:val="clear" w:color="auto" w:fill="F6F6F6"/>
        </w:rPr>
        <w:t xml:space="preserve">, Т. М. Зуева, В. А. Перелыгин. — </w:t>
      </w:r>
      <w:proofErr w:type="gramStart"/>
      <w:r w:rsidRPr="00C05727">
        <w:rPr>
          <w:color w:val="000000" w:themeColor="text1"/>
          <w:sz w:val="16"/>
          <w:szCs w:val="16"/>
          <w:shd w:val="clear" w:color="auto" w:fill="F6F6F6"/>
        </w:rPr>
        <w:t>Текст :</w:t>
      </w:r>
      <w:proofErr w:type="gramEnd"/>
      <w:r w:rsidRPr="00C05727">
        <w:rPr>
          <w:color w:val="000000" w:themeColor="text1"/>
          <w:sz w:val="16"/>
          <w:szCs w:val="16"/>
          <w:shd w:val="clear" w:color="auto" w:fill="F6F6F6"/>
        </w:rPr>
        <w:t xml:space="preserve"> непосредственный // Школьная педагогика. 2015. № 2 (2). С. 27-30.</w:t>
      </w:r>
    </w:p>
    <w:p w:rsidR="00D42462" w:rsidRPr="00C05727" w:rsidRDefault="00101B65" w:rsidP="00D4246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993"/>
        </w:tabs>
        <w:ind w:left="0" w:firstLine="540"/>
        <w:jc w:val="both"/>
        <w:rPr>
          <w:color w:val="000000" w:themeColor="text1"/>
          <w:sz w:val="16"/>
          <w:szCs w:val="16"/>
        </w:rPr>
      </w:pPr>
      <w:proofErr w:type="spellStart"/>
      <w:r w:rsidRPr="00C05727">
        <w:rPr>
          <w:sz w:val="16"/>
          <w:szCs w:val="16"/>
        </w:rPr>
        <w:t>Genially</w:t>
      </w:r>
      <w:proofErr w:type="spellEnd"/>
      <w:r w:rsidRPr="00C05727">
        <w:rPr>
          <w:sz w:val="16"/>
          <w:szCs w:val="16"/>
        </w:rPr>
        <w:t xml:space="preserve"> – сайт. [Электронный ресурс] URL: https://app.genial.ly/ (дата обращения: 26.02.2023) </w:t>
      </w:r>
    </w:p>
    <w:p w:rsidR="004B76D6" w:rsidRPr="00C05727" w:rsidRDefault="00D42462" w:rsidP="00D4246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993"/>
        </w:tabs>
        <w:ind w:left="0" w:firstLine="540"/>
        <w:jc w:val="both"/>
        <w:rPr>
          <w:color w:val="000000" w:themeColor="text1"/>
          <w:sz w:val="16"/>
          <w:szCs w:val="16"/>
        </w:rPr>
      </w:pPr>
      <w:r w:rsidRPr="00C05727">
        <w:rPr>
          <w:color w:val="000000"/>
          <w:sz w:val="16"/>
          <w:szCs w:val="16"/>
        </w:rPr>
        <w:t>Шпак В.В</w:t>
      </w:r>
      <w:r w:rsidR="00420E72" w:rsidRPr="00C05727">
        <w:rPr>
          <w:color w:val="000000"/>
          <w:sz w:val="16"/>
          <w:szCs w:val="16"/>
        </w:rPr>
        <w:t>.</w:t>
      </w:r>
      <w:r w:rsidRPr="00C05727">
        <w:rPr>
          <w:color w:val="000000"/>
          <w:sz w:val="16"/>
          <w:szCs w:val="16"/>
        </w:rPr>
        <w:t xml:space="preserve"> </w:t>
      </w:r>
      <w:r w:rsidR="00420E72" w:rsidRPr="00C05727">
        <w:rPr>
          <w:color w:val="000000"/>
          <w:sz w:val="16"/>
          <w:szCs w:val="16"/>
        </w:rPr>
        <w:t xml:space="preserve">Использование </w:t>
      </w:r>
      <w:r w:rsidRPr="00C05727">
        <w:rPr>
          <w:color w:val="000000"/>
          <w:sz w:val="16"/>
          <w:szCs w:val="16"/>
        </w:rPr>
        <w:t xml:space="preserve">современных интерактивных технологий обучения на уроках английского </w:t>
      </w:r>
      <w:proofErr w:type="gramStart"/>
      <w:r w:rsidRPr="00C05727">
        <w:rPr>
          <w:color w:val="000000"/>
          <w:sz w:val="16"/>
          <w:szCs w:val="16"/>
        </w:rPr>
        <w:t>языка.</w:t>
      </w:r>
      <w:r w:rsidR="00420E72" w:rsidRPr="00C05727">
        <w:rPr>
          <w:color w:val="000000"/>
          <w:sz w:val="16"/>
          <w:szCs w:val="16"/>
        </w:rPr>
        <w:t>/</w:t>
      </w:r>
      <w:proofErr w:type="gramEnd"/>
      <w:r w:rsidR="00420E72" w:rsidRPr="00C05727">
        <w:rPr>
          <w:color w:val="000000"/>
          <w:sz w:val="16"/>
          <w:szCs w:val="16"/>
        </w:rPr>
        <w:t>/</w:t>
      </w:r>
      <w:r w:rsidRPr="00C05727">
        <w:rPr>
          <w:color w:val="000000"/>
          <w:sz w:val="16"/>
          <w:szCs w:val="16"/>
        </w:rPr>
        <w:t>Современные инновации</w:t>
      </w:r>
      <w:r w:rsidR="00420E72" w:rsidRPr="00C05727">
        <w:rPr>
          <w:color w:val="000000"/>
          <w:sz w:val="16"/>
          <w:szCs w:val="16"/>
        </w:rPr>
        <w:t>. 201</w:t>
      </w:r>
      <w:r w:rsidRPr="00C05727">
        <w:rPr>
          <w:color w:val="000000"/>
          <w:sz w:val="16"/>
          <w:szCs w:val="16"/>
        </w:rPr>
        <w:t>6</w:t>
      </w:r>
      <w:r w:rsidR="00420E72" w:rsidRPr="00C05727">
        <w:rPr>
          <w:color w:val="000000"/>
          <w:sz w:val="16"/>
          <w:szCs w:val="16"/>
        </w:rPr>
        <w:t>. №</w:t>
      </w:r>
      <w:r w:rsidRPr="00C05727">
        <w:rPr>
          <w:color w:val="000000"/>
          <w:sz w:val="16"/>
          <w:szCs w:val="16"/>
        </w:rPr>
        <w:t>8</w:t>
      </w:r>
      <w:r w:rsidR="00420E72" w:rsidRPr="00C05727">
        <w:rPr>
          <w:color w:val="000000"/>
          <w:sz w:val="16"/>
          <w:szCs w:val="16"/>
        </w:rPr>
        <w:t>. С.</w:t>
      </w:r>
      <w:r w:rsidRPr="00C05727">
        <w:rPr>
          <w:color w:val="000000"/>
          <w:sz w:val="16"/>
          <w:szCs w:val="16"/>
        </w:rPr>
        <w:t>71</w:t>
      </w:r>
      <w:r w:rsidR="00420E72" w:rsidRPr="00C05727">
        <w:rPr>
          <w:color w:val="000000"/>
          <w:sz w:val="16"/>
          <w:szCs w:val="16"/>
        </w:rPr>
        <w:t>-</w:t>
      </w:r>
      <w:r w:rsidRPr="00C05727">
        <w:rPr>
          <w:color w:val="000000"/>
          <w:sz w:val="16"/>
          <w:szCs w:val="16"/>
        </w:rPr>
        <w:t>72</w:t>
      </w:r>
      <w:r w:rsidR="000F4D16" w:rsidRPr="00C05727">
        <w:rPr>
          <w:color w:val="000000"/>
          <w:sz w:val="16"/>
          <w:szCs w:val="16"/>
        </w:rPr>
        <w:t>.</w:t>
      </w:r>
    </w:p>
    <w:sectPr w:rsidR="004B76D6" w:rsidRPr="00C05727" w:rsidSect="00AC35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E8C"/>
    <w:multiLevelType w:val="hybridMultilevel"/>
    <w:tmpl w:val="F44225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231CA"/>
    <w:multiLevelType w:val="multilevel"/>
    <w:tmpl w:val="AAB0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B3E8B"/>
    <w:multiLevelType w:val="hybridMultilevel"/>
    <w:tmpl w:val="22F8ED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EC7E48"/>
    <w:multiLevelType w:val="multilevel"/>
    <w:tmpl w:val="AAB0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42899"/>
    <w:multiLevelType w:val="hybridMultilevel"/>
    <w:tmpl w:val="80BE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9246D"/>
    <w:multiLevelType w:val="hybridMultilevel"/>
    <w:tmpl w:val="3022F6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BB7135"/>
    <w:multiLevelType w:val="hybridMultilevel"/>
    <w:tmpl w:val="7E10A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1477E1"/>
    <w:multiLevelType w:val="hybridMultilevel"/>
    <w:tmpl w:val="A348A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B96F7D"/>
    <w:multiLevelType w:val="hybridMultilevel"/>
    <w:tmpl w:val="A4D64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D4C1A6B"/>
    <w:multiLevelType w:val="hybridMultilevel"/>
    <w:tmpl w:val="81F4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7F"/>
    <w:rsid w:val="00003699"/>
    <w:rsid w:val="00005A6A"/>
    <w:rsid w:val="0002325B"/>
    <w:rsid w:val="000B32F9"/>
    <w:rsid w:val="000B43CD"/>
    <w:rsid w:val="000B491C"/>
    <w:rsid w:val="000D502A"/>
    <w:rsid w:val="000F4D16"/>
    <w:rsid w:val="00101B65"/>
    <w:rsid w:val="00114F92"/>
    <w:rsid w:val="00170073"/>
    <w:rsid w:val="00186D1F"/>
    <w:rsid w:val="00187C46"/>
    <w:rsid w:val="001C22B3"/>
    <w:rsid w:val="001D7E3A"/>
    <w:rsid w:val="001E1213"/>
    <w:rsid w:val="001F2566"/>
    <w:rsid w:val="002270C2"/>
    <w:rsid w:val="0026706F"/>
    <w:rsid w:val="002740E7"/>
    <w:rsid w:val="002929C7"/>
    <w:rsid w:val="002A330E"/>
    <w:rsid w:val="002A5A15"/>
    <w:rsid w:val="002B3607"/>
    <w:rsid w:val="002B5111"/>
    <w:rsid w:val="002D2E70"/>
    <w:rsid w:val="002E2B86"/>
    <w:rsid w:val="00357073"/>
    <w:rsid w:val="00377409"/>
    <w:rsid w:val="00397A70"/>
    <w:rsid w:val="003B3BB8"/>
    <w:rsid w:val="003E53D2"/>
    <w:rsid w:val="00404A14"/>
    <w:rsid w:val="00420E72"/>
    <w:rsid w:val="00446B3A"/>
    <w:rsid w:val="00450518"/>
    <w:rsid w:val="00471889"/>
    <w:rsid w:val="00493601"/>
    <w:rsid w:val="004A06AA"/>
    <w:rsid w:val="004B76D6"/>
    <w:rsid w:val="004D0BCF"/>
    <w:rsid w:val="00514D34"/>
    <w:rsid w:val="00563CF9"/>
    <w:rsid w:val="0058475C"/>
    <w:rsid w:val="00595230"/>
    <w:rsid w:val="005C36FB"/>
    <w:rsid w:val="005C75BE"/>
    <w:rsid w:val="005D5670"/>
    <w:rsid w:val="00602120"/>
    <w:rsid w:val="00603136"/>
    <w:rsid w:val="00635F3A"/>
    <w:rsid w:val="00647ACA"/>
    <w:rsid w:val="00683E23"/>
    <w:rsid w:val="006B7C82"/>
    <w:rsid w:val="006D407F"/>
    <w:rsid w:val="006F1D8D"/>
    <w:rsid w:val="0070056F"/>
    <w:rsid w:val="007031A4"/>
    <w:rsid w:val="0075252D"/>
    <w:rsid w:val="00774A4B"/>
    <w:rsid w:val="00815E26"/>
    <w:rsid w:val="00840D5D"/>
    <w:rsid w:val="008873F1"/>
    <w:rsid w:val="008B7710"/>
    <w:rsid w:val="008C0142"/>
    <w:rsid w:val="00930038"/>
    <w:rsid w:val="00990775"/>
    <w:rsid w:val="009E50C2"/>
    <w:rsid w:val="009E757B"/>
    <w:rsid w:val="00A15BEB"/>
    <w:rsid w:val="00A903B0"/>
    <w:rsid w:val="00A9566C"/>
    <w:rsid w:val="00AC105A"/>
    <w:rsid w:val="00AC35D1"/>
    <w:rsid w:val="00AC4CAD"/>
    <w:rsid w:val="00B439E8"/>
    <w:rsid w:val="00B521F5"/>
    <w:rsid w:val="00B56FD7"/>
    <w:rsid w:val="00B90AA2"/>
    <w:rsid w:val="00BB4A10"/>
    <w:rsid w:val="00C02927"/>
    <w:rsid w:val="00C05727"/>
    <w:rsid w:val="00C117F9"/>
    <w:rsid w:val="00C3609A"/>
    <w:rsid w:val="00C56852"/>
    <w:rsid w:val="00C71ABD"/>
    <w:rsid w:val="00CA4DD0"/>
    <w:rsid w:val="00CD06E0"/>
    <w:rsid w:val="00CF0DF7"/>
    <w:rsid w:val="00D35654"/>
    <w:rsid w:val="00D42462"/>
    <w:rsid w:val="00D50A93"/>
    <w:rsid w:val="00D54055"/>
    <w:rsid w:val="00D56446"/>
    <w:rsid w:val="00D81569"/>
    <w:rsid w:val="00DB4F39"/>
    <w:rsid w:val="00DD51D0"/>
    <w:rsid w:val="00E42C15"/>
    <w:rsid w:val="00EB4A33"/>
    <w:rsid w:val="00EC271D"/>
    <w:rsid w:val="00EE72FC"/>
    <w:rsid w:val="00F05D01"/>
    <w:rsid w:val="00F212CC"/>
    <w:rsid w:val="00F7615B"/>
    <w:rsid w:val="00FB595D"/>
    <w:rsid w:val="00FC5076"/>
    <w:rsid w:val="00FD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8EE0"/>
  <w15:docId w15:val="{DAE9C0C9-6CF8-4B9A-87B8-9495957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D06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6D407F"/>
  </w:style>
  <w:style w:type="paragraph" w:customStyle="1" w:styleId="-">
    <w:name w:val="Вестник - Ключевые слова"/>
    <w:basedOn w:val="a"/>
    <w:rsid w:val="006D407F"/>
    <w:pPr>
      <w:ind w:left="284" w:right="284"/>
      <w:jc w:val="both"/>
    </w:pPr>
    <w:rPr>
      <w:i/>
      <w:iCs/>
      <w:sz w:val="22"/>
      <w:szCs w:val="22"/>
    </w:rPr>
  </w:style>
  <w:style w:type="character" w:styleId="a3">
    <w:name w:val="Hyperlink"/>
    <w:basedOn w:val="a0"/>
    <w:uiPriority w:val="99"/>
    <w:unhideWhenUsed/>
    <w:rsid w:val="007031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31A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D0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E50C2"/>
    <w:pPr>
      <w:ind w:left="720"/>
      <w:contextualSpacing/>
    </w:pPr>
  </w:style>
  <w:style w:type="paragraph" w:customStyle="1" w:styleId="Default">
    <w:name w:val="Default"/>
    <w:rsid w:val="00420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01B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51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4201-A45D-4B9C-88FD-579C3A4F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dcterms:created xsi:type="dcterms:W3CDTF">2023-02-28T13:17:00Z</dcterms:created>
  <dcterms:modified xsi:type="dcterms:W3CDTF">2023-06-06T13:45:00Z</dcterms:modified>
</cp:coreProperties>
</file>