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B873" w14:textId="77777777" w:rsidR="00FC0DAA" w:rsidRPr="00FC0DAA" w:rsidRDefault="00FC0DAA" w:rsidP="00FC0DAA">
      <w:pPr>
        <w:jc w:val="center"/>
        <w:rPr>
          <w:rFonts w:eastAsia="MS Mincho"/>
          <w:b/>
          <w:caps/>
          <w:sz w:val="16"/>
          <w:szCs w:val="14"/>
        </w:rPr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 w:rsidRPr="00FC0DAA">
        <w:rPr>
          <w:rFonts w:eastAsia="MS Mincho"/>
          <w:b/>
          <w:caps/>
          <w:sz w:val="16"/>
          <w:szCs w:val="14"/>
        </w:rPr>
        <w:t>Использование возможностей нейросети CharacterAI в учебном процессе для развития познавательных интересов обучающихся</w:t>
      </w:r>
    </w:p>
    <w:p w14:paraId="0956F87C" w14:textId="5ECB1968" w:rsidR="00FC0DAA" w:rsidRPr="00FC0DAA" w:rsidRDefault="00FC0DAA" w:rsidP="00FC0DAA">
      <w:pPr>
        <w:jc w:val="center"/>
        <w:rPr>
          <w:sz w:val="18"/>
          <w:szCs w:val="18"/>
        </w:rPr>
      </w:pPr>
      <w:r w:rsidRPr="00FC0DAA">
        <w:rPr>
          <w:sz w:val="18"/>
          <w:szCs w:val="18"/>
        </w:rPr>
        <w:t>Богомолова Е.В. (</w:t>
      </w:r>
      <w:hyperlink r:id="rId7" w:history="1">
        <w:r w:rsidRPr="00FC0DAA">
          <w:rPr>
            <w:color w:val="0000FF"/>
            <w:sz w:val="18"/>
            <w:szCs w:val="18"/>
            <w:u w:val="single"/>
            <w:lang w:val="en-US"/>
          </w:rPr>
          <w:t>bogomolovaev</w:t>
        </w:r>
        <w:r w:rsidRPr="00FC0DAA">
          <w:rPr>
            <w:color w:val="0000FF"/>
            <w:sz w:val="18"/>
            <w:szCs w:val="18"/>
            <w:u w:val="single"/>
          </w:rPr>
          <w:t>@</w:t>
        </w:r>
        <w:r w:rsidRPr="00FC0DAA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FC0DAA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FC0DAA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FC0DAA">
        <w:rPr>
          <w:sz w:val="18"/>
          <w:szCs w:val="18"/>
        </w:rPr>
        <w:t>),</w:t>
      </w:r>
    </w:p>
    <w:bookmarkEnd w:id="9"/>
    <w:p w14:paraId="68876551" w14:textId="6BF9875E" w:rsidR="00FC0DAA" w:rsidRPr="00FC0DAA" w:rsidRDefault="00FC0DAA" w:rsidP="00FC0DAA">
      <w:pPr>
        <w:spacing w:after="100" w:afterAutospacing="1"/>
        <w:jc w:val="center"/>
        <w:rPr>
          <w:i/>
          <w:spacing w:val="-2"/>
          <w:kern w:val="24"/>
          <w:sz w:val="18"/>
          <w:szCs w:val="18"/>
        </w:rPr>
      </w:pPr>
      <w:r w:rsidRPr="00FC0DAA">
        <w:rPr>
          <w:i/>
          <w:spacing w:val="-2"/>
          <w:kern w:val="24"/>
          <w:sz w:val="18"/>
          <w:szCs w:val="18"/>
        </w:rPr>
        <w:t xml:space="preserve">ФГБОУ ВО «Рязанский государственный университет имени С.А. Есенина», г. Рязань        </w:t>
      </w:r>
      <w:proofErr w:type="spellStart"/>
      <w:r w:rsidRPr="00FC0DAA">
        <w:rPr>
          <w:iCs/>
          <w:spacing w:val="-2"/>
          <w:kern w:val="24"/>
          <w:sz w:val="18"/>
          <w:szCs w:val="18"/>
        </w:rPr>
        <w:t>Мешкова</w:t>
      </w:r>
      <w:proofErr w:type="spellEnd"/>
      <w:r w:rsidRPr="00FC0DAA">
        <w:rPr>
          <w:iCs/>
          <w:spacing w:val="-2"/>
          <w:kern w:val="24"/>
          <w:sz w:val="18"/>
          <w:szCs w:val="18"/>
        </w:rPr>
        <w:t xml:space="preserve"> Т.В. (</w:t>
      </w:r>
      <w:hyperlink r:id="rId8" w:history="1">
        <w:r w:rsidRPr="00FC0DAA">
          <w:rPr>
            <w:iCs/>
            <w:color w:val="0000FF"/>
            <w:spacing w:val="-2"/>
            <w:kern w:val="24"/>
            <w:sz w:val="18"/>
            <w:szCs w:val="18"/>
            <w:u w:val="single"/>
          </w:rPr>
          <w:t>m3eshkova57@yandex.ru</w:t>
        </w:r>
      </w:hyperlink>
      <w:r w:rsidRPr="00FC0DAA">
        <w:rPr>
          <w:iCs/>
          <w:spacing w:val="-2"/>
          <w:kern w:val="24"/>
          <w:sz w:val="18"/>
          <w:szCs w:val="18"/>
        </w:rPr>
        <w:t xml:space="preserve">)                                                                                         </w:t>
      </w:r>
      <w:r w:rsidRPr="00FC0DAA">
        <w:rPr>
          <w:i/>
          <w:spacing w:val="-2"/>
          <w:kern w:val="24"/>
          <w:sz w:val="18"/>
          <w:szCs w:val="18"/>
        </w:rPr>
        <w:t>ОГБПОУ «Рязанский педагогический колледж»</w:t>
      </w:r>
      <w:r>
        <w:rPr>
          <w:i/>
          <w:spacing w:val="-2"/>
          <w:kern w:val="24"/>
          <w:sz w:val="18"/>
          <w:szCs w:val="18"/>
        </w:rPr>
        <w:t>, г. Рязань</w:t>
      </w:r>
    </w:p>
    <w:p w14:paraId="10ED5004" w14:textId="77777777" w:rsidR="00574078" w:rsidRDefault="00574078" w:rsidP="00574078">
      <w:pPr>
        <w:pStyle w:val="abs"/>
      </w:pPr>
      <w:r>
        <w:t>Аннотация</w:t>
      </w:r>
    </w:p>
    <w:p w14:paraId="7B23761A" w14:textId="65CE2DB5" w:rsidR="00CA065C" w:rsidRDefault="0007539B" w:rsidP="00CA065C">
      <w:pPr>
        <w:pStyle w:val="base6"/>
      </w:pPr>
      <w:r w:rsidRPr="0007539B">
        <w:t xml:space="preserve">Применение в учебном процессе таких возможностей нейросети </w:t>
      </w:r>
      <w:proofErr w:type="spellStart"/>
      <w:r w:rsidRPr="0007539B">
        <w:t>CharacterAI</w:t>
      </w:r>
      <w:proofErr w:type="spellEnd"/>
      <w:r w:rsidRPr="0007539B">
        <w:t xml:space="preserve"> как создание и обучение персонажей позволит преподавателям по различным предметам развивать познавательные интересы и способности обучающихся</w:t>
      </w:r>
      <w:r w:rsidR="008B287C">
        <w:t>.</w:t>
      </w:r>
    </w:p>
    <w:p w14:paraId="4464FF86" w14:textId="0BC3C91A" w:rsidR="0007539B" w:rsidRPr="0007539B" w:rsidRDefault="0007539B" w:rsidP="0007539B">
      <w:pPr>
        <w:pStyle w:val="base"/>
        <w:rPr>
          <w:lang w:val="ru-RU"/>
        </w:rPr>
      </w:pPr>
      <w:r w:rsidRPr="0007539B">
        <w:rPr>
          <w:lang w:val="ru-RU"/>
        </w:rPr>
        <w:t xml:space="preserve">Для развития познавательных интересов современных обучающихся должны использоваться инструменты, которые соответствуют цифровому обществу. К таким инструментам мы относим нейросеть </w:t>
      </w:r>
      <w:proofErr w:type="spellStart"/>
      <w:r w:rsidRPr="0007539B">
        <w:rPr>
          <w:lang w:val="ru-RU"/>
        </w:rPr>
        <w:t>CharacterAI</w:t>
      </w:r>
      <w:proofErr w:type="spellEnd"/>
      <w:r w:rsidRPr="0007539B">
        <w:rPr>
          <w:lang w:val="ru-RU"/>
        </w:rPr>
        <w:t>.</w:t>
      </w:r>
      <w:r>
        <w:rPr>
          <w:lang w:val="ru-RU"/>
        </w:rPr>
        <w:t xml:space="preserve"> </w:t>
      </w:r>
      <w:r w:rsidRPr="0007539B">
        <w:rPr>
          <w:lang w:val="ru-RU"/>
        </w:rPr>
        <w:t xml:space="preserve">Данная сеть позволяет создавать разнообразных персонажей, беседовать с ними, задавая вопросы из различных областей знаний. </w:t>
      </w:r>
    </w:p>
    <w:p w14:paraId="1A76BCAF" w14:textId="71ABA393" w:rsidR="00CA065C" w:rsidRPr="0007539B" w:rsidRDefault="0007539B" w:rsidP="0007539B">
      <w:pPr>
        <w:pStyle w:val="base"/>
        <w:rPr>
          <w:lang w:val="ru-RU"/>
        </w:rPr>
      </w:pPr>
      <w:r w:rsidRPr="0007539B">
        <w:rPr>
          <w:lang w:val="ru-RU"/>
        </w:rPr>
        <w:t xml:space="preserve">Главное меню </w:t>
      </w:r>
      <w:proofErr w:type="spellStart"/>
      <w:r w:rsidRPr="0007539B">
        <w:rPr>
          <w:lang w:val="ru-RU"/>
        </w:rPr>
        <w:t>CharacterAI</w:t>
      </w:r>
      <w:proofErr w:type="spellEnd"/>
      <w:r w:rsidRPr="0007539B">
        <w:rPr>
          <w:lang w:val="ru-RU"/>
        </w:rPr>
        <w:t xml:space="preserve"> представлено на рисунке 1:</w:t>
      </w:r>
    </w:p>
    <w:p w14:paraId="56FE6EC4" w14:textId="37100624" w:rsidR="00A43B25" w:rsidRPr="00BA2C7D" w:rsidRDefault="0007539B" w:rsidP="00BA2C7D">
      <w:pPr>
        <w:pStyle w:val="affffff9"/>
      </w:pPr>
      <w:r>
        <w:rPr>
          <w:noProof/>
        </w:rPr>
        <w:drawing>
          <wp:inline distT="0" distB="0" distL="0" distR="0" wp14:anchorId="431408D4" wp14:editId="3D372E62">
            <wp:extent cx="4072255" cy="1706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4B2D0" w14:textId="77777777" w:rsidR="0007539B" w:rsidRDefault="00A43B25" w:rsidP="0007539B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07539B" w:rsidRPr="0007539B">
        <w:rPr>
          <w:lang w:val="ru-RU"/>
        </w:rPr>
        <w:t xml:space="preserve">Главное меню Платформы </w:t>
      </w:r>
      <w:proofErr w:type="spellStart"/>
      <w:r w:rsidR="0007539B" w:rsidRPr="0007539B">
        <w:rPr>
          <w:lang w:val="ru-RU"/>
        </w:rPr>
        <w:t>CharacterAI</w:t>
      </w:r>
      <w:proofErr w:type="spellEnd"/>
      <w:r w:rsidR="0007539B" w:rsidRPr="0007539B">
        <w:rPr>
          <w:lang w:val="ru-RU"/>
        </w:rPr>
        <w:t xml:space="preserve"> </w:t>
      </w:r>
    </w:p>
    <w:p w14:paraId="35AFB4CE" w14:textId="2ACB77C6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672E979A" w14:textId="77777777" w:rsidR="0007539B" w:rsidRPr="001905B4" w:rsidRDefault="0007539B" w:rsidP="0007539B">
      <w:pPr>
        <w:ind w:firstLine="680"/>
        <w:rPr>
          <w:sz w:val="16"/>
          <w:szCs w:val="16"/>
        </w:rPr>
      </w:pPr>
      <w:r w:rsidRPr="001905B4">
        <w:rPr>
          <w:sz w:val="16"/>
          <w:szCs w:val="16"/>
        </w:rPr>
        <w:t>Меню включает такие пункты как:</w:t>
      </w:r>
    </w:p>
    <w:p w14:paraId="017AEC9B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>Руководство и справку (верхний правый угол – цифра 1);</w:t>
      </w:r>
    </w:p>
    <w:p w14:paraId="63D39ADF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Возможность смены языка </w:t>
      </w:r>
      <w:bookmarkStart w:id="10" w:name="_Hlk134624572"/>
      <w:r w:rsidRPr="001905B4">
        <w:rPr>
          <w:sz w:val="16"/>
          <w:szCs w:val="16"/>
        </w:rPr>
        <w:t>(верхний правый угол – цифра 2);</w:t>
      </w:r>
      <w:bookmarkEnd w:id="10"/>
    </w:p>
    <w:p w14:paraId="47E94F6E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Профиль </w:t>
      </w:r>
      <w:proofErr w:type="gramStart"/>
      <w:r w:rsidRPr="001905B4">
        <w:rPr>
          <w:sz w:val="16"/>
          <w:szCs w:val="16"/>
        </w:rPr>
        <w:t>пользователя  (</w:t>
      </w:r>
      <w:proofErr w:type="gramEnd"/>
      <w:r w:rsidRPr="001905B4">
        <w:rPr>
          <w:sz w:val="16"/>
          <w:szCs w:val="16"/>
        </w:rPr>
        <w:t>верхний правый угол – цифра 3);</w:t>
      </w:r>
    </w:p>
    <w:p w14:paraId="5C98FBE9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>Панель быстрого доступа (верхний левый угол – цифра 4);</w:t>
      </w:r>
    </w:p>
    <w:p w14:paraId="74050863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>Кнопку для создания чат-бота (верхний левый угол – цифра 5);</w:t>
      </w:r>
    </w:p>
    <w:p w14:paraId="001FA9A4" w14:textId="77777777" w:rsidR="0007539B" w:rsidRPr="001905B4" w:rsidRDefault="0007539B" w:rsidP="0007539B">
      <w:pPr>
        <w:numPr>
          <w:ilvl w:val="0"/>
          <w:numId w:val="29"/>
        </w:numPr>
        <w:ind w:left="0" w:firstLine="680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Панель для доступа к публично доступным чат-ботам (цифра 6). </w:t>
      </w:r>
    </w:p>
    <w:p w14:paraId="59BBACCD" w14:textId="5A1443F5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При создании персонажа </w:t>
      </w:r>
      <w:bookmarkStart w:id="11" w:name="_Hlk136509793"/>
      <w:r w:rsidRPr="001905B4">
        <w:rPr>
          <w:sz w:val="16"/>
          <w:szCs w:val="16"/>
        </w:rPr>
        <w:t xml:space="preserve">(чат-бота) </w:t>
      </w:r>
      <w:bookmarkEnd w:id="11"/>
      <w:r w:rsidRPr="001905B4">
        <w:rPr>
          <w:sz w:val="16"/>
          <w:szCs w:val="16"/>
        </w:rPr>
        <w:t>ему присваивается имя и дается характеристика. У персонажа может быть свое лицо (аватар)</w:t>
      </w:r>
      <w:r w:rsidR="008B287C">
        <w:rPr>
          <w:sz w:val="16"/>
          <w:szCs w:val="16"/>
        </w:rPr>
        <w:t xml:space="preserve"> и свой голос.</w:t>
      </w:r>
    </w:p>
    <w:p w14:paraId="0FE12578" w14:textId="77777777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Персонажу (чат-боту) могут быть заданы разнообразные вопросы. На ответы, которые он дает, влияют три фактора. Первый фактор </w:t>
      </w:r>
      <w:proofErr w:type="gramStart"/>
      <w:r w:rsidRPr="001905B4">
        <w:rPr>
          <w:sz w:val="16"/>
          <w:szCs w:val="16"/>
        </w:rPr>
        <w:t>- это</w:t>
      </w:r>
      <w:proofErr w:type="gramEnd"/>
      <w:r w:rsidRPr="001905B4">
        <w:rPr>
          <w:sz w:val="16"/>
          <w:szCs w:val="16"/>
        </w:rPr>
        <w:t xml:space="preserve"> «характер» (черты, которыми наделяет персонажа создатель (атрибуты персонажа)). Второй фактор – это специально организованные беседы для «тренировки» персонажа (например, звездные рейтинги). И наконец, контекст текущего разговора. </w:t>
      </w:r>
    </w:p>
    <w:p w14:paraId="4B672B29" w14:textId="77777777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При создании «характера» чат-бота желательно воспользоваться опцией «Детальное определение». Эта опция позволяет пользователю предоставить нейронной сети существенное количество информации, на основе которой она впоследствии будет «отыгрывать» </w:t>
      </w:r>
      <w:r w:rsidRPr="001905B4">
        <w:rPr>
          <w:sz w:val="16"/>
          <w:szCs w:val="16"/>
        </w:rPr>
        <w:lastRenderedPageBreak/>
        <w:t>соответствующую роль. Отметим, что часть информации нейронная сеть способна сама дополнить из открытых источников в интернете. Для ускорения процесса заполнения данного поля желательно копировать описание черт героя из различных справочных ресурсов, например, из Википедии.</w:t>
      </w:r>
    </w:p>
    <w:p w14:paraId="4FEF9112" w14:textId="77777777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В процессе использования нейросети </w:t>
      </w:r>
      <w:proofErr w:type="spellStart"/>
      <w:r w:rsidRPr="001905B4">
        <w:rPr>
          <w:sz w:val="16"/>
          <w:szCs w:val="16"/>
        </w:rPr>
        <w:t>CharacterAI</w:t>
      </w:r>
      <w:proofErr w:type="spellEnd"/>
      <w:r w:rsidRPr="001905B4">
        <w:rPr>
          <w:sz w:val="16"/>
          <w:szCs w:val="16"/>
        </w:rPr>
        <w:t xml:space="preserve"> для развития познавательных способностей обучающихся важно помнить обо всех трех составляющих – «характере» (знаниях, которыми «герой» наделяется заранее); организации обучающих чат-бота беседах; диалоге, который будет вести обучающийся для получения информации. </w:t>
      </w:r>
    </w:p>
    <w:p w14:paraId="349D3CD3" w14:textId="77777777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sz w:val="16"/>
          <w:szCs w:val="16"/>
        </w:rPr>
        <w:t xml:space="preserve">Иначе может возникнуть ситуация, при которой был тщательно создан персонаж для общения по определенной тематике, но, если обучающийся решит начать говорить о чем-то совершенно другом, персонаж может попытаться вступить в эту беседу, последовать примеру разговора. При этом ответы чат-бота будут не компетентны. </w:t>
      </w:r>
    </w:p>
    <w:p w14:paraId="0F3349F7" w14:textId="77777777" w:rsidR="0007539B" w:rsidRPr="001905B4" w:rsidRDefault="0007539B" w:rsidP="0007539B">
      <w:pPr>
        <w:ind w:firstLine="709"/>
        <w:jc w:val="both"/>
        <w:rPr>
          <w:noProof/>
          <w:sz w:val="16"/>
          <w:szCs w:val="16"/>
        </w:rPr>
      </w:pPr>
      <w:r w:rsidRPr="001905B4">
        <w:rPr>
          <w:noProof/>
          <w:sz w:val="16"/>
          <w:szCs w:val="16"/>
        </w:rPr>
        <w:t>Для помощи в изучении различных предметов могут быть созданы различные персонажи.</w:t>
      </w:r>
    </w:p>
    <w:p w14:paraId="3DA93E01" w14:textId="77777777" w:rsidR="0007539B" w:rsidRPr="001905B4" w:rsidRDefault="0007539B" w:rsidP="0007539B">
      <w:pPr>
        <w:ind w:firstLine="709"/>
        <w:jc w:val="both"/>
        <w:rPr>
          <w:noProof/>
          <w:sz w:val="16"/>
          <w:szCs w:val="16"/>
        </w:rPr>
      </w:pPr>
      <w:r w:rsidRPr="001905B4">
        <w:rPr>
          <w:noProof/>
          <w:sz w:val="16"/>
          <w:szCs w:val="16"/>
        </w:rPr>
        <w:t xml:space="preserve">Напимер, персонаж «Белый Кролик» из «Алисы в Стране Чудес» </w:t>
      </w:r>
      <w:r>
        <w:rPr>
          <w:noProof/>
          <w:sz w:val="16"/>
          <w:szCs w:val="16"/>
        </w:rPr>
        <w:br/>
      </w:r>
      <w:r w:rsidRPr="001905B4">
        <w:rPr>
          <w:noProof/>
          <w:sz w:val="16"/>
          <w:szCs w:val="16"/>
        </w:rPr>
        <w:t xml:space="preserve">Л. Кэррола. Общение с этим персонажем будет полезно детям при изучении английского языка. Книгу «Алиса в Стране Чудес» читают с третьего класса, поэтому детям общение с кроликом будет интересно. Одной из главных тем, которую можно обсудить с Белым Кроликом – времена в английском языке. Эта тема довольно тяжелая, поэтому изучать ее в игровой форме полезно. Пример диалога приведен на рисунке </w:t>
      </w:r>
      <w:r>
        <w:rPr>
          <w:noProof/>
          <w:sz w:val="16"/>
          <w:szCs w:val="16"/>
        </w:rPr>
        <w:t>2</w:t>
      </w:r>
      <w:r w:rsidRPr="001905B4">
        <w:rPr>
          <w:noProof/>
          <w:sz w:val="16"/>
          <w:szCs w:val="16"/>
        </w:rPr>
        <w:t>.</w:t>
      </w:r>
    </w:p>
    <w:p w14:paraId="20BC8BD3" w14:textId="77777777" w:rsidR="0007539B" w:rsidRPr="001905B4" w:rsidRDefault="0007539B" w:rsidP="0007539B">
      <w:pPr>
        <w:ind w:firstLine="709"/>
        <w:rPr>
          <w:noProof/>
          <w:sz w:val="16"/>
          <w:szCs w:val="16"/>
        </w:rPr>
      </w:pPr>
    </w:p>
    <w:p w14:paraId="7C4CE0DC" w14:textId="77777777" w:rsidR="0007539B" w:rsidRPr="001905B4" w:rsidRDefault="0007539B" w:rsidP="0007539B">
      <w:pPr>
        <w:ind w:firstLine="709"/>
        <w:jc w:val="center"/>
        <w:rPr>
          <w:noProof/>
          <w:sz w:val="16"/>
          <w:szCs w:val="16"/>
        </w:rPr>
      </w:pPr>
      <w:r w:rsidRPr="001905B4">
        <w:rPr>
          <w:noProof/>
          <w:sz w:val="16"/>
          <w:szCs w:val="16"/>
        </w:rPr>
        <w:drawing>
          <wp:inline distT="0" distB="0" distL="0" distR="0" wp14:anchorId="435EAEE8" wp14:editId="2268E4E8">
            <wp:extent cx="2842695" cy="18769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085" t="56056" r="51557" b="17700"/>
                    <a:stretch/>
                  </pic:blipFill>
                  <pic:spPr bwMode="auto">
                    <a:xfrm>
                      <a:off x="0" y="0"/>
                      <a:ext cx="2863480" cy="189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B5581" w14:textId="77777777" w:rsidR="0007539B" w:rsidRPr="001905B4" w:rsidRDefault="0007539B" w:rsidP="0007539B">
      <w:pPr>
        <w:ind w:firstLine="709"/>
        <w:rPr>
          <w:noProof/>
          <w:sz w:val="16"/>
          <w:szCs w:val="16"/>
        </w:rPr>
      </w:pPr>
    </w:p>
    <w:p w14:paraId="5D88823F" w14:textId="3DD31576" w:rsidR="0007539B" w:rsidRPr="0007539B" w:rsidRDefault="0007539B" w:rsidP="0007539B">
      <w:pPr>
        <w:jc w:val="center"/>
        <w:rPr>
          <w:sz w:val="16"/>
        </w:rPr>
      </w:pPr>
      <w:r w:rsidRPr="0007539B">
        <w:rPr>
          <w:sz w:val="16"/>
        </w:rPr>
        <w:t>Рис.</w:t>
      </w:r>
      <w:r w:rsidRPr="0007539B">
        <w:rPr>
          <w:sz w:val="16"/>
          <w:lang w:val="en-US"/>
        </w:rPr>
        <w:t> </w:t>
      </w:r>
      <w:r>
        <w:rPr>
          <w:sz w:val="16"/>
        </w:rPr>
        <w:t>2</w:t>
      </w:r>
      <w:r w:rsidRPr="0007539B">
        <w:rPr>
          <w:sz w:val="16"/>
        </w:rPr>
        <w:t>. Диалог с кроликом</w:t>
      </w:r>
    </w:p>
    <w:p w14:paraId="4F929AFE" w14:textId="77777777" w:rsidR="0007539B" w:rsidRDefault="0007539B" w:rsidP="0007539B">
      <w:pPr>
        <w:ind w:firstLine="709"/>
        <w:jc w:val="both"/>
        <w:rPr>
          <w:noProof/>
          <w:sz w:val="16"/>
          <w:szCs w:val="16"/>
        </w:rPr>
      </w:pPr>
      <w:bookmarkStart w:id="12" w:name="_Hlk137036460"/>
    </w:p>
    <w:p w14:paraId="3FBFFD21" w14:textId="3632A28C" w:rsidR="0007539B" w:rsidRPr="001905B4" w:rsidRDefault="0007539B" w:rsidP="0007539B">
      <w:pPr>
        <w:ind w:firstLine="709"/>
        <w:jc w:val="both"/>
        <w:rPr>
          <w:sz w:val="16"/>
          <w:szCs w:val="16"/>
        </w:rPr>
      </w:pPr>
      <w:r w:rsidRPr="001905B4">
        <w:rPr>
          <w:noProof/>
          <w:sz w:val="16"/>
          <w:szCs w:val="16"/>
        </w:rPr>
        <w:t>Мы считаем, что правильно созданный и обученный персонаж поможет преподавателям по различным предметам развивать познавательные интересы и способности обучающихся. Организованный с использованием нейросети CharacterAI учебный процесс будет соответствовать современному обществу и образованию.</w:t>
      </w:r>
      <w:bookmarkEnd w:id="12"/>
    </w:p>
    <w:p w14:paraId="5ABEBC59" w14:textId="624C7EDE" w:rsidR="0007539B" w:rsidRDefault="0007539B" w:rsidP="00574078">
      <w:pPr>
        <w:pStyle w:val="base"/>
        <w:ind w:firstLine="0"/>
        <w:jc w:val="center"/>
        <w:rPr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27E8708" w14:textId="4650DCB6" w:rsidR="003E5DC7" w:rsidRPr="0001713D" w:rsidRDefault="003E5DC7" w:rsidP="0007539B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0B0E" w14:textId="77777777" w:rsidR="00A756B7" w:rsidRDefault="00A756B7">
      <w:r>
        <w:separator/>
      </w:r>
    </w:p>
    <w:p w14:paraId="61B61703" w14:textId="77777777" w:rsidR="00A756B7" w:rsidRDefault="00A756B7"/>
    <w:p w14:paraId="219DC2C1" w14:textId="77777777" w:rsidR="00A756B7" w:rsidRDefault="00A756B7"/>
    <w:p w14:paraId="3C4538D6" w14:textId="77777777" w:rsidR="00A756B7" w:rsidRDefault="00A756B7"/>
  </w:endnote>
  <w:endnote w:type="continuationSeparator" w:id="0">
    <w:p w14:paraId="57559BD6" w14:textId="77777777" w:rsidR="00A756B7" w:rsidRDefault="00A756B7">
      <w:r>
        <w:continuationSeparator/>
      </w:r>
    </w:p>
    <w:p w14:paraId="0A48581B" w14:textId="77777777" w:rsidR="00A756B7" w:rsidRDefault="00A756B7"/>
    <w:p w14:paraId="1468C4D9" w14:textId="77777777" w:rsidR="00A756B7" w:rsidRDefault="00A756B7"/>
    <w:p w14:paraId="125485C9" w14:textId="77777777" w:rsidR="00A756B7" w:rsidRDefault="00A7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3EC8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5E95666E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E8B4" w14:textId="77777777" w:rsidR="00A756B7" w:rsidRDefault="00A756B7">
      <w:r>
        <w:separator/>
      </w:r>
    </w:p>
    <w:p w14:paraId="0F073F93" w14:textId="77777777" w:rsidR="00A756B7" w:rsidRDefault="00A756B7"/>
    <w:p w14:paraId="241E9962" w14:textId="77777777" w:rsidR="00A756B7" w:rsidRDefault="00A756B7"/>
    <w:p w14:paraId="44EF1A2B" w14:textId="77777777" w:rsidR="00A756B7" w:rsidRDefault="00A756B7"/>
  </w:footnote>
  <w:footnote w:type="continuationSeparator" w:id="0">
    <w:p w14:paraId="5CAE4CD4" w14:textId="77777777" w:rsidR="00A756B7" w:rsidRDefault="00A756B7">
      <w:r>
        <w:continuationSeparator/>
      </w:r>
    </w:p>
    <w:p w14:paraId="25C64040" w14:textId="77777777" w:rsidR="00A756B7" w:rsidRDefault="00A756B7"/>
    <w:p w14:paraId="419BABEB" w14:textId="77777777" w:rsidR="00A756B7" w:rsidRDefault="00A756B7"/>
    <w:p w14:paraId="0C1F39F4" w14:textId="77777777" w:rsidR="00A756B7" w:rsidRDefault="00A7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E98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8746527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2" type="#_x0000_t75" style="width:11.25pt;height:11.25pt" o:bullet="t">
        <v:imagedata r:id="rId1" o:title="mso10"/>
      </v:shape>
    </w:pict>
  </w:numPicBullet>
  <w:numPicBullet w:numPicBulletId="1">
    <w:pict>
      <v:shape id="_x0000_i1453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207E0"/>
    <w:multiLevelType w:val="multilevel"/>
    <w:tmpl w:val="B8148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F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539B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287C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14A"/>
    <w:rsid w:val="009D5AEE"/>
    <w:rsid w:val="009D6E95"/>
    <w:rsid w:val="009D7707"/>
    <w:rsid w:val="009D7F5A"/>
    <w:rsid w:val="009E26DE"/>
    <w:rsid w:val="009E526A"/>
    <w:rsid w:val="009E6AFB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56B7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0DAA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92229"/>
  <w15:docId w15:val="{243D1126-5D4C-4137-B391-4849F36B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07539B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9E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3eshkova5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omolovaev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f1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ЕГФ</dc:creator>
  <cp:lastModifiedBy>ЕГФ</cp:lastModifiedBy>
  <cp:revision>1</cp:revision>
  <cp:lastPrinted>2011-06-10T13:51:00Z</cp:lastPrinted>
  <dcterms:created xsi:type="dcterms:W3CDTF">2023-06-08T11:30:00Z</dcterms:created>
  <dcterms:modified xsi:type="dcterms:W3CDTF">2023-06-08T11:52:00Z</dcterms:modified>
</cp:coreProperties>
</file>