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007B" w14:textId="7829295A" w:rsidR="00FF3B02" w:rsidRDefault="00517272" w:rsidP="00BD6698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>
        <w:rPr>
          <w:caps w:val="0"/>
        </w:rPr>
        <w:t xml:space="preserve">ИССЛЕДОВАНИЕ </w:t>
      </w:r>
      <w:r w:rsidRPr="00415F17">
        <w:rPr>
          <w:caps w:val="0"/>
        </w:rPr>
        <w:t>РАЗРАБОТК</w:t>
      </w:r>
      <w:r>
        <w:rPr>
          <w:caps w:val="0"/>
        </w:rPr>
        <w:t>И</w:t>
      </w:r>
      <w:r w:rsidR="00F46066">
        <w:t xml:space="preserve"> ТЕХНИЧЕСКОГО </w:t>
      </w:r>
      <w:r>
        <w:t>ИЗДЕЛИЯ</w:t>
      </w:r>
      <w:r w:rsidR="00BD6698">
        <w:t xml:space="preserve"> </w:t>
      </w:r>
      <w:r>
        <w:t>«</w:t>
      </w:r>
      <w:r w:rsidR="000A6550" w:rsidRPr="000A6550">
        <w:t>Портативный блок питания с регулировкой по току и напряжению</w:t>
      </w:r>
      <w:r>
        <w:t xml:space="preserve">» </w:t>
      </w:r>
      <w:r w:rsidR="00AB6787">
        <w:t>В СПО</w:t>
      </w:r>
    </w:p>
    <w:bookmarkEnd w:id="10"/>
    <w:p w14:paraId="4F225F13" w14:textId="77777777" w:rsidR="00387EAA" w:rsidRDefault="00387EAA" w:rsidP="00387EAA">
      <w:pPr>
        <w:pStyle w:val="za"/>
      </w:pPr>
      <w:r>
        <w:t>Садков Анатолий Александрович (</w:t>
      </w:r>
      <w:r>
        <w:rPr>
          <w:lang w:val="en-US"/>
        </w:rPr>
        <w:t>himik</w:t>
      </w:r>
      <w:r w:rsidRPr="001C5F3E">
        <w:t>105@</w:t>
      </w:r>
      <w:r>
        <w:rPr>
          <w:lang w:val="en-US"/>
        </w:rPr>
        <w:t>mail</w:t>
      </w:r>
      <w:r w:rsidRPr="001C5F3E">
        <w:t>.</w:t>
      </w:r>
      <w:r>
        <w:rPr>
          <w:lang w:val="en-US"/>
        </w:rPr>
        <w:t>ru</w:t>
      </w:r>
      <w:r w:rsidRPr="001C5F3E">
        <w:t>)</w:t>
      </w:r>
    </w:p>
    <w:p w14:paraId="74A6476C" w14:textId="77777777" w:rsidR="00387EAA" w:rsidRPr="00387EAA" w:rsidRDefault="00387EAA" w:rsidP="00387EAA">
      <w:pPr>
        <w:pStyle w:val="zorg"/>
        <w:spacing w:after="0" w:afterAutospacing="0"/>
      </w:pPr>
      <w:r>
        <w:t>АКТ(ф)СПбГУТ, г. Архангельск</w:t>
      </w:r>
    </w:p>
    <w:p w14:paraId="2A0EED2D" w14:textId="690522E8" w:rsidR="005E266B" w:rsidRPr="00BD6698" w:rsidRDefault="00C53FF9" w:rsidP="005E266B">
      <w:pPr>
        <w:pStyle w:val="za"/>
      </w:pPr>
      <w:r>
        <w:t>Губин</w:t>
      </w:r>
      <w:r w:rsidR="00BD6698">
        <w:t xml:space="preserve"> </w:t>
      </w:r>
      <w:r>
        <w:t>Кирилл</w:t>
      </w:r>
      <w:r w:rsidR="00BD6698">
        <w:t xml:space="preserve"> </w:t>
      </w:r>
      <w:r>
        <w:t>Алексеевич</w:t>
      </w:r>
      <w:r w:rsidR="00BD6698">
        <w:t xml:space="preserve"> (</w:t>
      </w:r>
      <w:r w:rsidR="00FF4877">
        <w:rPr>
          <w:lang w:val="en-US"/>
        </w:rPr>
        <w:t>k</w:t>
      </w:r>
      <w:r>
        <w:rPr>
          <w:lang w:val="en-US"/>
        </w:rPr>
        <w:t>irya</w:t>
      </w:r>
      <w:r w:rsidRPr="000A6550">
        <w:t>.</w:t>
      </w:r>
      <w:r>
        <w:rPr>
          <w:lang w:val="en-US"/>
        </w:rPr>
        <w:t>gubin</w:t>
      </w:r>
      <w:r w:rsidRPr="000A6550">
        <w:t>.2003@</w:t>
      </w:r>
      <w:r>
        <w:rPr>
          <w:lang w:val="en-US"/>
        </w:rPr>
        <w:t>mail</w:t>
      </w:r>
      <w:r w:rsidRPr="000A6550">
        <w:t>.</w:t>
      </w:r>
      <w:r>
        <w:rPr>
          <w:lang w:val="en-US"/>
        </w:rPr>
        <w:t>ru</w:t>
      </w:r>
      <w:r w:rsidR="00BD6698">
        <w:t>)</w:t>
      </w:r>
    </w:p>
    <w:bookmarkEnd w:id="0"/>
    <w:p w14:paraId="19ADA367" w14:textId="77777777" w:rsidR="005E266B" w:rsidRPr="005E266B" w:rsidRDefault="00BD6698" w:rsidP="00574078">
      <w:pPr>
        <w:pStyle w:val="zorg"/>
      </w:pPr>
      <w:r w:rsidRPr="006E2FD9">
        <w:t>АКТ(ф)СПбГУТ, г.Архангельс</w:t>
      </w:r>
      <w:r>
        <w:t>к</w:t>
      </w:r>
    </w:p>
    <w:p w14:paraId="356267E8" w14:textId="77777777" w:rsidR="00574078" w:rsidRDefault="00574078" w:rsidP="00574078">
      <w:pPr>
        <w:pStyle w:val="abs"/>
      </w:pPr>
      <w:r>
        <w:t>Аннотация</w:t>
      </w:r>
    </w:p>
    <w:p w14:paraId="1B38FFAF" w14:textId="46A5CAE2" w:rsidR="00CA065C" w:rsidRDefault="001C03EC" w:rsidP="00AE7E33">
      <w:pPr>
        <w:pStyle w:val="base6"/>
      </w:pPr>
      <w:r w:rsidRPr="001C03EC">
        <w:t>Изучение и демонстрация образовательного материала по профилю специальностей: 09.02.0</w:t>
      </w:r>
      <w:r>
        <w:t>1</w:t>
      </w:r>
      <w:r w:rsidRPr="001C03EC">
        <w:t xml:space="preserve"> </w:t>
      </w:r>
      <w:r>
        <w:t>к</w:t>
      </w:r>
      <w:r w:rsidRPr="001C03EC">
        <w:t xml:space="preserve">омпьютерные системы и комплексы на профессиональных дисциплинах базируется на выполнении набора лабороторных, практических и самостоятельных работ по </w:t>
      </w:r>
      <w:r w:rsidR="00517272">
        <w:t>проектированию и разработке технического изделия</w:t>
      </w:r>
      <w:r w:rsidRPr="001C03EC">
        <w:t xml:space="preserve">, что в свою очередь является неотъемлемой частью образовательного процесса. Структурировать постановку работ у обучающегося СПО можно формированием индивидуального или группового проекта в рамках дисциплины рассчитанной на выполнение профессиональных компетенций включающих различные виды работ: анализ информационных источников по предметной области, проектирование </w:t>
      </w:r>
      <w:r w:rsidR="00517272">
        <w:t>технического изделия</w:t>
      </w:r>
      <w:r w:rsidRPr="001C03EC">
        <w:t xml:space="preserve">, разработку </w:t>
      </w:r>
      <w:r w:rsidR="00517272">
        <w:t>технического изделия</w:t>
      </w:r>
      <w:r w:rsidRPr="001C03EC">
        <w:t xml:space="preserve">, тестирование и отладку. Примером такого </w:t>
      </w:r>
      <w:r w:rsidR="00517272">
        <w:t>технического изделия</w:t>
      </w:r>
      <w:r w:rsidRPr="001C03EC">
        <w:t xml:space="preserve"> является разработка </w:t>
      </w:r>
      <w:r w:rsidR="006F4570">
        <w:t>портативного блока питания с регулировкой по току и напряжению</w:t>
      </w:r>
      <w:r w:rsidRPr="001C03EC">
        <w:t>, который позволяет привнести интерактивность в процесс обучения и упростить процесс самостоятельного ознакомления с изучаемой темой в рамках выделенных часов на самостоятельное обучение.</w:t>
      </w:r>
    </w:p>
    <w:p w14:paraId="40BBF5A3" w14:textId="18E52A23" w:rsidR="00F26AEC" w:rsidRDefault="00F26AEC" w:rsidP="00B3724E">
      <w:pPr>
        <w:pStyle w:val="base6"/>
        <w:spacing w:after="0"/>
      </w:pPr>
      <w:r>
        <w:t>Портативный б</w:t>
      </w:r>
      <w:r w:rsidRPr="00F26AEC">
        <w:t>лок питания</w:t>
      </w:r>
      <w:r>
        <w:t xml:space="preserve"> </w:t>
      </w:r>
      <w:r w:rsidRPr="00F26AEC">
        <w:t xml:space="preserve">— блок питания (БП), дополненный определённым набором сервисных функций и имеющий документированную реакцию на различные нештатные ситуации, происходящие с подключенной к нему нагрузкой. С точки зрения метрологии, это измерительный прибор, хранящий </w:t>
      </w:r>
      <w:r w:rsidR="00DB2D02">
        <w:t>показатель</w:t>
      </w:r>
      <w:r w:rsidRPr="00F26AEC">
        <w:t xml:space="preserve"> как минимум одной физической величины (электрическое напряжение) и воспроизводящий её с целью произведения электрических измерений в сопрягаемых приборах и их отладки</w:t>
      </w:r>
      <w:r w:rsidR="00AE7E33">
        <w:t xml:space="preserve"> </w:t>
      </w:r>
      <w:r w:rsidR="00AE7E33" w:rsidRPr="00AE7E33">
        <w:t>[2]</w:t>
      </w:r>
      <w:r w:rsidRPr="00F26AEC">
        <w:t>.</w:t>
      </w:r>
    </w:p>
    <w:p w14:paraId="1083FF54" w14:textId="5E5A2D57" w:rsidR="00F26AEC" w:rsidRPr="00B3724E" w:rsidRDefault="00F26AEC" w:rsidP="009D3F41">
      <w:pPr>
        <w:pStyle w:val="base6"/>
        <w:spacing w:after="0"/>
      </w:pPr>
      <w:r w:rsidRPr="00B3724E">
        <w:t xml:space="preserve">В наиболее простом виде из часто используемых, лабораторный БП имеет регулировку выходного положительного напряжения в пределах </w:t>
      </w:r>
      <w:r w:rsidR="00DB2D02">
        <w:t>от 5</w:t>
      </w:r>
      <w:r w:rsidRPr="00B3724E">
        <w:t xml:space="preserve"> </w:t>
      </w:r>
      <w:r w:rsidR="00DB2D02">
        <w:t>до</w:t>
      </w:r>
      <w:r w:rsidRPr="00B3724E">
        <w:t xml:space="preserve"> 12 Вольт, имеет один выходной канал, не имеет защиты от перегрузки, как и прочих сервисных функций. Тем не менее, этого достаточно для некритичных, повседневных задач. Такие устройства нередко являются полностью самодельными или построенными самостоятельно из модулей-заготовок.</w:t>
      </w:r>
    </w:p>
    <w:p w14:paraId="466827BB" w14:textId="07A7BD7A" w:rsidR="009D3F41" w:rsidRPr="009D3F41" w:rsidRDefault="009D3F41" w:rsidP="009D3F41">
      <w:pPr>
        <w:pStyle w:val="base6"/>
        <w:spacing w:after="0"/>
        <w:rPr>
          <w:bCs/>
          <w:color w:val="000000" w:themeColor="text1"/>
        </w:rPr>
      </w:pPr>
      <w:r w:rsidRPr="00B3724E">
        <w:t>Техническо</w:t>
      </w:r>
      <w:r w:rsidR="003A47FD">
        <w:t>е</w:t>
      </w:r>
      <w:r>
        <w:rPr>
          <w:color w:val="000000" w:themeColor="text1"/>
          <w:szCs w:val="28"/>
        </w:rPr>
        <w:t xml:space="preserve"> изделие обязано иметь </w:t>
      </w:r>
      <w:r w:rsidRPr="009D3F41">
        <w:rPr>
          <w:color w:val="000000" w:themeColor="text1"/>
          <w:szCs w:val="28"/>
        </w:rPr>
        <w:t>сле</w:t>
      </w:r>
      <w:r>
        <w:rPr>
          <w:color w:val="000000" w:themeColor="text1"/>
          <w:szCs w:val="28"/>
        </w:rPr>
        <w:t>дующий функционал</w:t>
      </w:r>
      <w:r w:rsidRPr="009D3F41">
        <w:rPr>
          <w:color w:val="000000" w:themeColor="text1"/>
          <w:szCs w:val="28"/>
        </w:rPr>
        <w:t>:</w:t>
      </w:r>
    </w:p>
    <w:p w14:paraId="66D71030" w14:textId="25D2CE07" w:rsidR="00F26AEC" w:rsidRPr="00AE7E33" w:rsidRDefault="00F26AEC" w:rsidP="00AE7E33">
      <w:pPr>
        <w:pStyle w:val="aff2"/>
        <w:widowControl w:val="0"/>
        <w:numPr>
          <w:ilvl w:val="0"/>
          <w:numId w:val="32"/>
        </w:numPr>
        <w:tabs>
          <w:tab w:val="clear" w:pos="720"/>
          <w:tab w:val="left" w:pos="35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AE7E33">
        <w:rPr>
          <w:rFonts w:ascii="Times New Roman" w:hAnsi="Times New Roman"/>
          <w:color w:val="000000" w:themeColor="text1"/>
          <w:sz w:val="16"/>
          <w:szCs w:val="28"/>
        </w:rPr>
        <w:t>ограничение выходного тока, в том числе регулируемое</w:t>
      </w:r>
      <w:r w:rsidR="00365838" w:rsidRPr="00AE7E33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6394FF9D" w14:textId="03172D9C" w:rsidR="00F26AEC" w:rsidRPr="00AE7E33" w:rsidRDefault="00F26AEC" w:rsidP="00AE7E33">
      <w:pPr>
        <w:pStyle w:val="aff2"/>
        <w:widowControl w:val="0"/>
        <w:numPr>
          <w:ilvl w:val="0"/>
          <w:numId w:val="32"/>
        </w:numPr>
        <w:tabs>
          <w:tab w:val="clear" w:pos="720"/>
          <w:tab w:val="left" w:pos="35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AE7E33">
        <w:rPr>
          <w:rFonts w:ascii="Times New Roman" w:hAnsi="Times New Roman"/>
          <w:color w:val="000000" w:themeColor="text1"/>
          <w:sz w:val="16"/>
          <w:szCs w:val="28"/>
        </w:rPr>
        <w:t>встроенные амперметр, вольтметр</w:t>
      </w:r>
      <w:r w:rsidR="00365838" w:rsidRPr="00AE7E33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661F25BD" w14:textId="6DAB26D3" w:rsidR="00F26AEC" w:rsidRPr="00AE7E33" w:rsidRDefault="00F26AEC" w:rsidP="00AE7E33">
      <w:pPr>
        <w:pStyle w:val="aff2"/>
        <w:widowControl w:val="0"/>
        <w:numPr>
          <w:ilvl w:val="0"/>
          <w:numId w:val="32"/>
        </w:numPr>
        <w:tabs>
          <w:tab w:val="clear" w:pos="720"/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AE7E33">
        <w:rPr>
          <w:rFonts w:ascii="Times New Roman" w:hAnsi="Times New Roman"/>
          <w:color w:val="000000" w:themeColor="text1"/>
          <w:sz w:val="16"/>
          <w:szCs w:val="28"/>
        </w:rPr>
        <w:t>несколько выходных каналов, с разной степенью зависимости между ними</w:t>
      </w:r>
      <w:r w:rsidR="00365838" w:rsidRPr="00AE7E33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53F7BF97" w14:textId="6591756A" w:rsidR="00F26AEC" w:rsidRPr="00AE7E33" w:rsidRDefault="00F26AEC" w:rsidP="00AE7E33">
      <w:pPr>
        <w:pStyle w:val="aff2"/>
        <w:widowControl w:val="0"/>
        <w:numPr>
          <w:ilvl w:val="0"/>
          <w:numId w:val="32"/>
        </w:numPr>
        <w:tabs>
          <w:tab w:val="clear" w:pos="720"/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AE7E33">
        <w:rPr>
          <w:rFonts w:ascii="Times New Roman" w:hAnsi="Times New Roman"/>
          <w:color w:val="000000" w:themeColor="text1"/>
          <w:sz w:val="16"/>
          <w:szCs w:val="28"/>
        </w:rPr>
        <w:t>защита от перенапряжения, от перетока мощности из нагрузки в БП</w:t>
      </w:r>
      <w:r w:rsidR="00365838" w:rsidRPr="00AE7E33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627DEE54" w14:textId="2BC52EEB" w:rsidR="00F26AEC" w:rsidRPr="00AE7E33" w:rsidRDefault="00F26AEC" w:rsidP="00AE7E33">
      <w:pPr>
        <w:pStyle w:val="aff2"/>
        <w:widowControl w:val="0"/>
        <w:numPr>
          <w:ilvl w:val="0"/>
          <w:numId w:val="32"/>
        </w:numPr>
        <w:tabs>
          <w:tab w:val="clear" w:pos="720"/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AE7E33">
        <w:rPr>
          <w:rFonts w:ascii="Times New Roman" w:hAnsi="Times New Roman"/>
          <w:color w:val="000000" w:themeColor="text1"/>
          <w:sz w:val="16"/>
          <w:szCs w:val="28"/>
        </w:rPr>
        <w:t>функция регулируемой (электронной) нагрузки</w:t>
      </w:r>
      <w:r w:rsidR="00365838" w:rsidRPr="00AE7E33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142CEAA1" w14:textId="0E528158" w:rsidR="00F26AEC" w:rsidRPr="00AE7E33" w:rsidRDefault="00F26AEC" w:rsidP="00AE7E33">
      <w:pPr>
        <w:pStyle w:val="aff2"/>
        <w:widowControl w:val="0"/>
        <w:numPr>
          <w:ilvl w:val="0"/>
          <w:numId w:val="32"/>
        </w:numPr>
        <w:tabs>
          <w:tab w:val="clear" w:pos="720"/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202122"/>
          <w:sz w:val="16"/>
          <w:szCs w:val="16"/>
        </w:rPr>
      </w:pPr>
      <w:r w:rsidRPr="00AE7E33">
        <w:rPr>
          <w:rFonts w:ascii="Times New Roman" w:hAnsi="Times New Roman"/>
          <w:color w:val="000000" w:themeColor="text1"/>
          <w:sz w:val="16"/>
          <w:szCs w:val="28"/>
        </w:rPr>
        <w:t>хранение</w:t>
      </w:r>
      <w:r w:rsidRPr="00AE7E33">
        <w:rPr>
          <w:rFonts w:ascii="Times New Roman" w:hAnsi="Times New Roman"/>
          <w:color w:val="202122"/>
          <w:sz w:val="16"/>
          <w:szCs w:val="16"/>
        </w:rPr>
        <w:t xml:space="preserve"> нескольких заранее предустановленных режимов (комбинаций выходных параметров)</w:t>
      </w:r>
      <w:r w:rsidR="006F4570" w:rsidRPr="00AE7E33">
        <w:rPr>
          <w:rFonts w:ascii="Times New Roman" w:hAnsi="Times New Roman"/>
          <w:color w:val="202122"/>
          <w:sz w:val="16"/>
          <w:szCs w:val="16"/>
        </w:rPr>
        <w:t>.</w:t>
      </w:r>
    </w:p>
    <w:p w14:paraId="38F713DB" w14:textId="77777777" w:rsidR="009D3F41" w:rsidRPr="009D3F41" w:rsidRDefault="009D3F41" w:rsidP="009D3F41">
      <w:pPr>
        <w:pStyle w:val="base"/>
        <w:tabs>
          <w:tab w:val="left" w:pos="357"/>
        </w:tabs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На рисунке 1 представлдена электрическая схема устройства, созданная в бесплатном программном обеспечении</w:t>
      </w:r>
      <w:r w:rsidRPr="009D3F41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-</w:t>
      </w:r>
      <w:r w:rsidRPr="009D3F41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>EasyEDA</w:t>
      </w:r>
      <w:r w:rsidRPr="009D3F41">
        <w:rPr>
          <w:color w:val="000000" w:themeColor="text1"/>
          <w:szCs w:val="28"/>
          <w:lang w:val="ru-RU"/>
        </w:rPr>
        <w:t>.</w:t>
      </w:r>
    </w:p>
    <w:p w14:paraId="79C18E93" w14:textId="740D40F6" w:rsidR="00D7456A" w:rsidRDefault="00F26AEC" w:rsidP="009D3F41">
      <w:pPr>
        <w:pStyle w:val="base"/>
        <w:ind w:firstLine="0"/>
        <w:jc w:val="center"/>
        <w:rPr>
          <w:sz w:val="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B8219C0" wp14:editId="18FD08CB">
            <wp:extent cx="3533949" cy="290413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336" t="24628" r="28246" b="18161"/>
                    <a:stretch/>
                  </pic:blipFill>
                  <pic:spPr bwMode="auto">
                    <a:xfrm>
                      <a:off x="0" y="0"/>
                      <a:ext cx="3587999" cy="294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78B53" w14:textId="77777777" w:rsidR="009D3F41" w:rsidRPr="00A74F81" w:rsidRDefault="009D3F41" w:rsidP="009D3F41">
      <w:pPr>
        <w:pStyle w:val="aff2"/>
        <w:ind w:left="0"/>
        <w:jc w:val="center"/>
        <w:rPr>
          <w:rFonts w:ascii="Times New Roman" w:hAnsi="Times New Roman"/>
          <w:bCs/>
          <w:sz w:val="16"/>
          <w:szCs w:val="16"/>
        </w:rPr>
      </w:pPr>
      <w:r w:rsidRPr="009D3F41">
        <w:rPr>
          <w:rFonts w:ascii="Times New Roman" w:hAnsi="Times New Roman"/>
          <w:sz w:val="16"/>
          <w:szCs w:val="16"/>
        </w:rPr>
        <w:t xml:space="preserve">Рис. 1. </w:t>
      </w:r>
      <w:r w:rsidRPr="009D3F41">
        <w:rPr>
          <w:rFonts w:ascii="Times New Roman" w:hAnsi="Times New Roman"/>
          <w:bCs/>
          <w:sz w:val="16"/>
          <w:szCs w:val="16"/>
        </w:rPr>
        <w:t>Электрическая схема технического изделия</w:t>
      </w:r>
    </w:p>
    <w:p w14:paraId="17F8B49D" w14:textId="77777777" w:rsidR="009D3F41" w:rsidRPr="00A74F81" w:rsidRDefault="009D3F41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14:paraId="3B35AD1F" w14:textId="77777777" w:rsidR="009D3F41" w:rsidRPr="009D3F41" w:rsidRDefault="009D3F41" w:rsidP="009D3F41">
      <w:pPr>
        <w:pStyle w:val="aff2"/>
        <w:spacing w:after="0" w:line="240" w:lineRule="auto"/>
        <w:ind w:left="0" w:firstLine="340"/>
        <w:jc w:val="both"/>
        <w:rPr>
          <w:rFonts w:ascii="Times New Roman" w:hAnsi="Times New Roman"/>
          <w:bCs/>
          <w:sz w:val="16"/>
          <w:szCs w:val="28"/>
        </w:rPr>
      </w:pPr>
      <w:r w:rsidRPr="009D3F41">
        <w:rPr>
          <w:rFonts w:ascii="Times New Roman" w:hAnsi="Times New Roman"/>
          <w:bCs/>
          <w:sz w:val="16"/>
          <w:szCs w:val="28"/>
        </w:rPr>
        <w:t>Принцип функционирования различных режимов технического изделия</w:t>
      </w:r>
      <w:r>
        <w:rPr>
          <w:rFonts w:ascii="Times New Roman" w:hAnsi="Times New Roman"/>
          <w:bCs/>
          <w:sz w:val="16"/>
          <w:szCs w:val="28"/>
        </w:rPr>
        <w:t xml:space="preserve"> исходя из электрической схемы</w:t>
      </w:r>
      <w:r w:rsidRPr="009D3F41">
        <w:rPr>
          <w:rFonts w:ascii="Times New Roman" w:hAnsi="Times New Roman"/>
          <w:bCs/>
          <w:sz w:val="16"/>
          <w:szCs w:val="28"/>
        </w:rPr>
        <w:t>:</w:t>
      </w:r>
    </w:p>
    <w:p w14:paraId="153F600C" w14:textId="4B1593D4" w:rsidR="009D3F41" w:rsidRPr="009D3F41" w:rsidRDefault="00AE7E33" w:rsidP="009D3F41">
      <w:pPr>
        <w:pStyle w:val="aff2"/>
        <w:widowControl w:val="0"/>
        <w:numPr>
          <w:ilvl w:val="0"/>
          <w:numId w:val="29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р</w:t>
      </w:r>
      <w:r w:rsidR="00C35E46" w:rsidRPr="00C35E46">
        <w:rPr>
          <w:rFonts w:ascii="Times New Roman" w:hAnsi="Times New Roman"/>
          <w:color w:val="000000" w:themeColor="text1"/>
          <w:sz w:val="16"/>
          <w:szCs w:val="28"/>
        </w:rPr>
        <w:t>егулируемый стабилизатор напряжения LM317 позволяет плавно регулировать напряжение в диапазоне от 1.2 до 30В. Регулировка напряжения выполняется переменным резистором. Транзистор MJE13009 выполняет роль ключа пропускающего через себя большой ток</w:t>
      </w:r>
      <w:r w:rsidR="009D3F41" w:rsidRPr="009D3F41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3B546169" w14:textId="0B415CA9" w:rsidR="009D3F41" w:rsidRPr="009D3F41" w:rsidRDefault="00AE7E33" w:rsidP="009D3F41">
      <w:pPr>
        <w:pStyle w:val="aff2"/>
        <w:widowControl w:val="0"/>
        <w:numPr>
          <w:ilvl w:val="0"/>
          <w:numId w:val="29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с</w:t>
      </w:r>
      <w:r w:rsidR="00C35E46" w:rsidRPr="00C35E46">
        <w:rPr>
          <w:rFonts w:ascii="Times New Roman" w:hAnsi="Times New Roman"/>
          <w:color w:val="000000" w:themeColor="text1"/>
          <w:sz w:val="16"/>
          <w:szCs w:val="28"/>
        </w:rPr>
        <w:t>истема ограничения силы тока выполнена на полевом транзисторе Т2 IRFP260, позволяет ограничивать ток от 0 до 10А, управление током осуществляется переменным резистором, что позволяет использовать данный блок питания в качестве зарядного устройства для зарядки автомобильных аккумуляторов</w:t>
      </w:r>
      <w:r w:rsidR="009D3F41" w:rsidRPr="009D3F41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2F29C3B3" w14:textId="587302EF" w:rsidR="009D3F41" w:rsidRPr="009D3F41" w:rsidRDefault="00AE7E33" w:rsidP="009D3F41">
      <w:pPr>
        <w:pStyle w:val="aff2"/>
        <w:widowControl w:val="0"/>
        <w:numPr>
          <w:ilvl w:val="0"/>
          <w:numId w:val="29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м</w:t>
      </w:r>
      <w:r w:rsidR="00C35E46" w:rsidRPr="00C35E46">
        <w:rPr>
          <w:rFonts w:ascii="Times New Roman" w:hAnsi="Times New Roman"/>
          <w:color w:val="000000" w:themeColor="text1"/>
          <w:sz w:val="16"/>
          <w:szCs w:val="28"/>
        </w:rPr>
        <w:t>ощный резистор R6 с сопротивлением 0.1 Ом 20 Вт выполняет роль шунта</w:t>
      </w:r>
      <w:r w:rsidR="009D3F41" w:rsidRPr="009D3F41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70457999" w14:textId="0D1BC7D7" w:rsidR="009D3F41" w:rsidRPr="009D3F41" w:rsidRDefault="00AE7E33" w:rsidP="009D3F41">
      <w:pPr>
        <w:pStyle w:val="aff2"/>
        <w:widowControl w:val="0"/>
        <w:numPr>
          <w:ilvl w:val="0"/>
          <w:numId w:val="29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с</w:t>
      </w:r>
      <w:r w:rsidR="00C35E46" w:rsidRPr="00C35E46">
        <w:rPr>
          <w:rFonts w:ascii="Times New Roman" w:hAnsi="Times New Roman"/>
          <w:color w:val="000000" w:themeColor="text1"/>
          <w:sz w:val="16"/>
          <w:szCs w:val="28"/>
        </w:rPr>
        <w:t>табилизатор напряжения L7812CV поддерживает постоянное напряжение 12В поступающее на делитель состоящий из терморезистора установленного на радиаторе и подстроечного резистора</w:t>
      </w:r>
      <w:r w:rsidR="009D3F41" w:rsidRPr="009D3F41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3456DF0A" w14:textId="6AE5A5BD" w:rsidR="009D3F41" w:rsidRPr="009D3F41" w:rsidRDefault="00AE7E33" w:rsidP="009D3F41">
      <w:pPr>
        <w:pStyle w:val="aff2"/>
        <w:widowControl w:val="0"/>
        <w:numPr>
          <w:ilvl w:val="0"/>
          <w:numId w:val="29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н</w:t>
      </w:r>
      <w:r w:rsidR="00A75FA5" w:rsidRPr="00A75FA5">
        <w:rPr>
          <w:rFonts w:ascii="Times New Roman" w:hAnsi="Times New Roman"/>
          <w:color w:val="000000" w:themeColor="text1"/>
          <w:sz w:val="16"/>
          <w:szCs w:val="28"/>
        </w:rPr>
        <w:t>апряжение с делителя поступает на базу транзистора</w:t>
      </w:r>
      <w:r w:rsidR="009D3F41" w:rsidRPr="009D3F41">
        <w:rPr>
          <w:rFonts w:ascii="Times New Roman" w:hAnsi="Times New Roman"/>
          <w:color w:val="000000" w:themeColor="text1"/>
          <w:sz w:val="16"/>
          <w:szCs w:val="28"/>
        </w:rPr>
        <w:t>.</w:t>
      </w:r>
      <w:r w:rsidR="00A75FA5">
        <w:rPr>
          <w:rFonts w:ascii="Times New Roman" w:hAnsi="Times New Roman"/>
          <w:color w:val="000000" w:themeColor="text1"/>
          <w:sz w:val="16"/>
          <w:szCs w:val="28"/>
        </w:rPr>
        <w:t xml:space="preserve"> </w:t>
      </w:r>
      <w:r w:rsidR="00A75FA5" w:rsidRPr="00A75FA5">
        <w:rPr>
          <w:rFonts w:ascii="Times New Roman" w:hAnsi="Times New Roman"/>
          <w:color w:val="000000" w:themeColor="text1"/>
          <w:sz w:val="16"/>
          <w:szCs w:val="28"/>
        </w:rPr>
        <w:t>В процессе работы блока питания от большой нагрузки радиатор нагревается, сопротивление терморезистора R8 установленного в радиаторе становится меньше сопротивления подстроечного резистора Р3, напряжение на базе транзистора увеличивается и транзистор приоткрывается, тем самым увеличивая скорость вращения вентилятора</w:t>
      </w:r>
      <w:r w:rsidR="00A75FA5">
        <w:rPr>
          <w:rFonts w:ascii="Times New Roman" w:hAnsi="Times New Roman"/>
          <w:color w:val="000000" w:themeColor="text1"/>
          <w:sz w:val="16"/>
          <w:szCs w:val="28"/>
        </w:rPr>
        <w:t>.</w:t>
      </w:r>
    </w:p>
    <w:p w14:paraId="2AB43308" w14:textId="6A789214" w:rsidR="00F26AEC" w:rsidRDefault="009D3F41" w:rsidP="00AE7E33">
      <w:pPr>
        <w:pStyle w:val="base"/>
      </w:pPr>
      <w:r>
        <w:rPr>
          <w:lang w:val="ru-RU"/>
        </w:rPr>
        <w:t xml:space="preserve">На рисунке 2 представлена функциональная схема, сделанная в системе автоматизированного проектирования </w:t>
      </w:r>
      <w:r w:rsidR="00643255">
        <w:t>EasyEda</w:t>
      </w:r>
      <w:r w:rsidRPr="009D3F41">
        <w:rPr>
          <w:lang w:val="ru-RU"/>
        </w:rPr>
        <w:t>,</w:t>
      </w:r>
      <w:r>
        <w:rPr>
          <w:lang w:val="ru-RU"/>
        </w:rPr>
        <w:t xml:space="preserve"> на которой показано расположение элементов на разведённой плате</w:t>
      </w:r>
      <w:r w:rsidR="00643255" w:rsidRPr="00643255">
        <w:rPr>
          <w:lang w:val="ru-RU"/>
        </w:rPr>
        <w:t>.</w:t>
      </w:r>
    </w:p>
    <w:p w14:paraId="5E167147" w14:textId="5EA80DF5" w:rsidR="009D3F41" w:rsidRDefault="00643255" w:rsidP="009D3F41">
      <w:pPr>
        <w:pStyle w:val="base"/>
        <w:ind w:firstLine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02C523B" wp14:editId="1C60C0E4">
            <wp:extent cx="3946433" cy="19897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519" cy="20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938D" w14:textId="77777777" w:rsidR="009D3F41" w:rsidRDefault="009D3F41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  <w:r w:rsidRPr="009D3F41">
        <w:rPr>
          <w:rFonts w:ascii="Times New Roman" w:hAnsi="Times New Roman"/>
          <w:sz w:val="16"/>
          <w:szCs w:val="16"/>
        </w:rPr>
        <w:t>Рис. </w:t>
      </w:r>
      <w:r>
        <w:rPr>
          <w:rFonts w:ascii="Times New Roman" w:hAnsi="Times New Roman"/>
          <w:sz w:val="16"/>
          <w:szCs w:val="16"/>
        </w:rPr>
        <w:t>2</w:t>
      </w:r>
      <w:r w:rsidRPr="009D3F41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bCs/>
          <w:sz w:val="16"/>
          <w:szCs w:val="16"/>
        </w:rPr>
        <w:t>Функциональная</w:t>
      </w:r>
      <w:r w:rsidRPr="009D3F41">
        <w:rPr>
          <w:rFonts w:ascii="Times New Roman" w:hAnsi="Times New Roman"/>
          <w:bCs/>
          <w:sz w:val="16"/>
          <w:szCs w:val="16"/>
        </w:rPr>
        <w:t xml:space="preserve"> схема технического изделия</w:t>
      </w:r>
    </w:p>
    <w:p w14:paraId="309D4B23" w14:textId="77777777" w:rsidR="009D3F41" w:rsidRDefault="009D3F41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14:paraId="1D58390F" w14:textId="3C716774" w:rsidR="00517272" w:rsidRPr="00817DD1" w:rsidRDefault="00517272" w:rsidP="00517272">
      <w:pPr>
        <w:pStyle w:val="base"/>
        <w:rPr>
          <w:lang w:val="ru-RU"/>
        </w:rPr>
      </w:pPr>
      <w:r w:rsidRPr="00817DD1">
        <w:rPr>
          <w:lang w:val="ru-RU"/>
        </w:rPr>
        <w:t xml:space="preserve">Данный </w:t>
      </w:r>
      <w:r>
        <w:rPr>
          <w:lang w:val="ru-RU"/>
        </w:rPr>
        <w:t xml:space="preserve">пример, </w:t>
      </w:r>
      <w:r w:rsidRPr="00817DD1">
        <w:rPr>
          <w:lang w:val="ru-RU"/>
        </w:rPr>
        <w:t>позвол</w:t>
      </w:r>
      <w:r>
        <w:rPr>
          <w:lang w:val="ru-RU"/>
        </w:rPr>
        <w:t>ит</w:t>
      </w:r>
      <w:r w:rsidRPr="00817DD1">
        <w:rPr>
          <w:lang w:val="ru-RU"/>
        </w:rPr>
        <w:t xml:space="preserve"> </w:t>
      </w:r>
      <w:r>
        <w:rPr>
          <w:lang w:val="ru-RU"/>
        </w:rPr>
        <w:t>сформировать набор тематик в рамках профессиональных дисциплин включащих данные работы, а также разработать</w:t>
      </w:r>
      <w:r w:rsidRPr="00817DD1">
        <w:rPr>
          <w:lang w:val="ru-RU"/>
        </w:rPr>
        <w:t xml:space="preserve"> </w:t>
      </w:r>
      <w:r w:rsidR="00E25BE8">
        <w:rPr>
          <w:lang w:val="ru-RU"/>
        </w:rPr>
        <w:t>портативный блок питания с регулировкой по току и напряжению</w:t>
      </w:r>
      <w:r>
        <w:rPr>
          <w:lang w:val="ru-RU"/>
        </w:rPr>
        <w:t xml:space="preserve"> на платформе </w:t>
      </w:r>
      <w:r>
        <w:t>ARDUINO</w:t>
      </w:r>
      <w:r w:rsidR="00AE7E33">
        <w:rPr>
          <w:lang w:val="ru-RU"/>
        </w:rPr>
        <w:t xml:space="preserve"> [1</w:t>
      </w:r>
      <w:r w:rsidR="00AE7E33" w:rsidRPr="00AE7E33">
        <w:rPr>
          <w:lang w:val="ru-RU"/>
        </w:rPr>
        <w:t>, 3</w:t>
      </w:r>
      <w:r w:rsidR="00E25BE8" w:rsidRPr="00E25BE8">
        <w:rPr>
          <w:lang w:val="ru-RU"/>
        </w:rPr>
        <w:t>]</w:t>
      </w:r>
      <w:r>
        <w:rPr>
          <w:lang w:val="ru-RU"/>
        </w:rPr>
        <w:t xml:space="preserve">. </w:t>
      </w:r>
      <w:r w:rsidRPr="00513DB4">
        <w:rPr>
          <w:lang w:val="ru-RU"/>
        </w:rPr>
        <w:t xml:space="preserve">Завершением работы над проектом будет не только </w:t>
      </w:r>
      <w:r>
        <w:rPr>
          <w:lang w:val="ru-RU"/>
        </w:rPr>
        <w:t>закрепленные</w:t>
      </w:r>
      <w:r w:rsidRPr="00513DB4">
        <w:rPr>
          <w:lang w:val="ru-RU"/>
        </w:rPr>
        <w:t xml:space="preserve"> умени</w:t>
      </w:r>
      <w:r>
        <w:rPr>
          <w:lang w:val="ru-RU"/>
        </w:rPr>
        <w:t>я</w:t>
      </w:r>
      <w:r w:rsidRPr="00513DB4">
        <w:rPr>
          <w:lang w:val="ru-RU"/>
        </w:rPr>
        <w:t xml:space="preserve"> на практических и лабораторных работах</w:t>
      </w:r>
      <w:r>
        <w:rPr>
          <w:lang w:val="ru-RU"/>
        </w:rPr>
        <w:t>, но и</w:t>
      </w:r>
      <w:r w:rsidRPr="00513DB4">
        <w:rPr>
          <w:lang w:val="ru-RU"/>
        </w:rPr>
        <w:t xml:space="preserve"> </w:t>
      </w:r>
      <w:r>
        <w:rPr>
          <w:lang w:val="ru-RU"/>
        </w:rPr>
        <w:t>техническое изделие</w:t>
      </w:r>
      <w:r w:rsidRPr="00513DB4">
        <w:rPr>
          <w:lang w:val="ru-RU"/>
        </w:rPr>
        <w:t xml:space="preserve">, </w:t>
      </w:r>
      <w:r>
        <w:rPr>
          <w:lang w:val="ru-RU"/>
        </w:rPr>
        <w:t>а также</w:t>
      </w:r>
      <w:r w:rsidRPr="00513DB4">
        <w:rPr>
          <w:lang w:val="ru-RU"/>
        </w:rPr>
        <w:t xml:space="preserve"> развитие у обучающегося коммуникативных качеств</w:t>
      </w:r>
      <w:r>
        <w:rPr>
          <w:lang w:val="ru-RU"/>
        </w:rPr>
        <w:t xml:space="preserve"> в рамках самостоятельного обучение и правильного распредения времени на подготовку к учебе</w:t>
      </w:r>
      <w:r w:rsidRPr="00513DB4">
        <w:rPr>
          <w:lang w:val="ru-RU"/>
        </w:rPr>
        <w:t>.</w:t>
      </w:r>
    </w:p>
    <w:p w14:paraId="5C91C8E4" w14:textId="77777777" w:rsidR="00517272" w:rsidRPr="009D3F41" w:rsidRDefault="00517272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14:paraId="5FD4C7DD" w14:textId="77777777" w:rsidR="00574078" w:rsidRPr="009D3F41" w:rsidRDefault="00574078" w:rsidP="009D3F41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1045EDA" w14:textId="4A3E6AB9" w:rsidR="00A74F81" w:rsidRPr="00F0391D" w:rsidRDefault="00A74F81" w:rsidP="00A74F81">
      <w:pPr>
        <w:pStyle w:val="aff2"/>
        <w:numPr>
          <w:ilvl w:val="0"/>
          <w:numId w:val="31"/>
        </w:numPr>
        <w:tabs>
          <w:tab w:val="left" w:pos="993"/>
        </w:tabs>
        <w:spacing w:after="0" w:line="240" w:lineRule="auto"/>
        <w:ind w:left="340" w:hanging="340"/>
        <w:jc w:val="both"/>
        <w:outlineLvl w:val="0"/>
        <w:rPr>
          <w:rFonts w:ascii="Times New Roman" w:hAnsi="Times New Roman"/>
          <w:iCs/>
          <w:sz w:val="6"/>
          <w:szCs w:val="16"/>
        </w:rPr>
      </w:pPr>
      <w:r w:rsidRPr="00A74F81">
        <w:rPr>
          <w:rFonts w:ascii="Times New Roman" w:hAnsi="Times New Roman"/>
          <w:sz w:val="16"/>
        </w:rPr>
        <w:t xml:space="preserve">Петин, В.А. </w:t>
      </w:r>
      <w:r w:rsidR="00E25BE8" w:rsidRPr="00E25BE8">
        <w:rPr>
          <w:rFonts w:ascii="Times New Roman" w:hAnsi="Times New Roman"/>
          <w:sz w:val="16"/>
        </w:rPr>
        <w:t>Электроника. Проекты с использованием Arduino</w:t>
      </w:r>
      <w:r w:rsidR="00E25BE8">
        <w:rPr>
          <w:rFonts w:ascii="Times New Roman" w:hAnsi="Times New Roman"/>
          <w:sz w:val="16"/>
        </w:rPr>
        <w:t xml:space="preserve"> </w:t>
      </w:r>
      <w:r w:rsidRPr="00A74F81">
        <w:rPr>
          <w:rFonts w:ascii="Times New Roman" w:hAnsi="Times New Roman"/>
          <w:sz w:val="16"/>
        </w:rPr>
        <w:t>/</w:t>
      </w:r>
      <w:r w:rsidR="00301FD6" w:rsidRPr="00301FD6">
        <w:rPr>
          <w:rFonts w:ascii="Times New Roman" w:hAnsi="Times New Roman"/>
          <w:sz w:val="16"/>
        </w:rPr>
        <w:t xml:space="preserve">/ </w:t>
      </w:r>
      <w:r w:rsidRPr="00A74F81">
        <w:rPr>
          <w:rFonts w:ascii="Times New Roman" w:hAnsi="Times New Roman"/>
          <w:sz w:val="16"/>
        </w:rPr>
        <w:t>В.А.</w:t>
      </w:r>
      <w:r w:rsidR="00301FD6" w:rsidRPr="00301FD6">
        <w:rPr>
          <w:rFonts w:ascii="Times New Roman" w:hAnsi="Times New Roman"/>
          <w:sz w:val="16"/>
        </w:rPr>
        <w:t xml:space="preserve"> </w:t>
      </w:r>
      <w:r w:rsidRPr="00A74F81">
        <w:rPr>
          <w:rFonts w:ascii="Times New Roman" w:hAnsi="Times New Roman"/>
          <w:sz w:val="16"/>
        </w:rPr>
        <w:t xml:space="preserve">Петин. – Санкт-Петербург : </w:t>
      </w:r>
      <w:r w:rsidR="00CA36BA">
        <w:rPr>
          <w:rFonts w:ascii="Times New Roman" w:hAnsi="Times New Roman"/>
          <w:sz w:val="16"/>
        </w:rPr>
        <w:t>ДМК-Пресс</w:t>
      </w:r>
      <w:r w:rsidRPr="00A74F81">
        <w:rPr>
          <w:rFonts w:ascii="Times New Roman" w:hAnsi="Times New Roman"/>
          <w:sz w:val="16"/>
        </w:rPr>
        <w:t>,</w:t>
      </w:r>
      <w:r w:rsidR="00301FD6" w:rsidRPr="00301FD6">
        <w:rPr>
          <w:rFonts w:ascii="Times New Roman" w:hAnsi="Times New Roman"/>
          <w:sz w:val="16"/>
        </w:rPr>
        <w:t xml:space="preserve"> </w:t>
      </w:r>
      <w:r w:rsidRPr="00A74F81">
        <w:rPr>
          <w:rFonts w:ascii="Times New Roman" w:hAnsi="Times New Roman"/>
          <w:sz w:val="16"/>
        </w:rPr>
        <w:t>201</w:t>
      </w:r>
      <w:r w:rsidR="00CA36BA" w:rsidRPr="00CA36BA">
        <w:rPr>
          <w:rFonts w:ascii="Times New Roman" w:hAnsi="Times New Roman"/>
          <w:sz w:val="16"/>
        </w:rPr>
        <w:t>8</w:t>
      </w:r>
      <w:r w:rsidRPr="00A74F81"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С</w:t>
      </w:r>
      <w:r w:rsidRPr="00A74F81">
        <w:rPr>
          <w:rFonts w:ascii="Times New Roman" w:hAnsi="Times New Roman"/>
          <w:sz w:val="16"/>
        </w:rPr>
        <w:t xml:space="preserve"> 182</w:t>
      </w:r>
      <w:r w:rsidR="00387EAA">
        <w:rPr>
          <w:rFonts w:ascii="Times New Roman" w:hAnsi="Times New Roman"/>
          <w:sz w:val="16"/>
        </w:rPr>
        <w:t>.</w:t>
      </w:r>
    </w:p>
    <w:p w14:paraId="1FB78473" w14:textId="77777777" w:rsidR="00387EAA" w:rsidRPr="00F0391D" w:rsidRDefault="00387EAA" w:rsidP="00387EAA">
      <w:pPr>
        <w:pStyle w:val="aff2"/>
        <w:numPr>
          <w:ilvl w:val="0"/>
          <w:numId w:val="31"/>
        </w:numPr>
        <w:tabs>
          <w:tab w:val="left" w:pos="993"/>
        </w:tabs>
        <w:spacing w:after="0" w:line="240" w:lineRule="auto"/>
        <w:ind w:left="340" w:hanging="340"/>
        <w:jc w:val="both"/>
        <w:outlineLvl w:val="0"/>
        <w:rPr>
          <w:rFonts w:ascii="Times New Roman" w:hAnsi="Times New Roman"/>
          <w:iCs/>
          <w:sz w:val="6"/>
          <w:szCs w:val="16"/>
        </w:rPr>
      </w:pPr>
      <w:r w:rsidRPr="00A74F81">
        <w:rPr>
          <w:rFonts w:ascii="Times New Roman" w:hAnsi="Times New Roman"/>
          <w:sz w:val="16"/>
        </w:rPr>
        <w:t xml:space="preserve">Петин, В.А. </w:t>
      </w:r>
      <w:r w:rsidRPr="00387EAA">
        <w:rPr>
          <w:rFonts w:ascii="Times New Roman" w:hAnsi="Times New Roman"/>
          <w:sz w:val="16"/>
        </w:rPr>
        <w:t xml:space="preserve">77 </w:t>
      </w:r>
      <w:r>
        <w:rPr>
          <w:rFonts w:ascii="Times New Roman" w:hAnsi="Times New Roman"/>
          <w:sz w:val="16"/>
        </w:rPr>
        <w:t xml:space="preserve">проектов для </w:t>
      </w:r>
      <w:r>
        <w:rPr>
          <w:rFonts w:ascii="Times New Roman" w:hAnsi="Times New Roman"/>
          <w:sz w:val="16"/>
          <w:lang w:val="en-US"/>
        </w:rPr>
        <w:t>Arduino</w:t>
      </w:r>
      <w:r w:rsidRPr="00A74F81">
        <w:rPr>
          <w:rFonts w:ascii="Times New Roman" w:hAnsi="Times New Roman"/>
          <w:sz w:val="16"/>
        </w:rPr>
        <w:t xml:space="preserve"> /</w:t>
      </w:r>
      <w:r w:rsidR="00301FD6" w:rsidRPr="00301FD6">
        <w:rPr>
          <w:rFonts w:ascii="Times New Roman" w:hAnsi="Times New Roman"/>
          <w:sz w:val="16"/>
        </w:rPr>
        <w:t xml:space="preserve">/ </w:t>
      </w:r>
      <w:r w:rsidRPr="00A74F81">
        <w:rPr>
          <w:rFonts w:ascii="Times New Roman" w:hAnsi="Times New Roman"/>
          <w:sz w:val="16"/>
        </w:rPr>
        <w:t>В.А.</w:t>
      </w:r>
      <w:r w:rsidR="00301FD6" w:rsidRPr="00301FD6">
        <w:rPr>
          <w:rFonts w:ascii="Times New Roman" w:hAnsi="Times New Roman"/>
          <w:sz w:val="16"/>
        </w:rPr>
        <w:t xml:space="preserve"> </w:t>
      </w:r>
      <w:r w:rsidRPr="00A74F81">
        <w:rPr>
          <w:rFonts w:ascii="Times New Roman" w:hAnsi="Times New Roman"/>
          <w:sz w:val="16"/>
        </w:rPr>
        <w:t xml:space="preserve">Петин. – Санкт-Петербург : </w:t>
      </w:r>
      <w:r>
        <w:rPr>
          <w:rFonts w:ascii="Times New Roman" w:hAnsi="Times New Roman"/>
          <w:sz w:val="16"/>
        </w:rPr>
        <w:t>ДМК-Пресс</w:t>
      </w:r>
      <w:r w:rsidRPr="00A74F81">
        <w:rPr>
          <w:rFonts w:ascii="Times New Roman" w:hAnsi="Times New Roman"/>
          <w:sz w:val="16"/>
        </w:rPr>
        <w:t>,</w:t>
      </w:r>
      <w:r w:rsidR="00301FD6">
        <w:rPr>
          <w:rFonts w:ascii="Times New Roman" w:hAnsi="Times New Roman"/>
          <w:sz w:val="16"/>
        </w:rPr>
        <w:t xml:space="preserve"> </w:t>
      </w:r>
      <w:r w:rsidRPr="00A74F81">
        <w:rPr>
          <w:rFonts w:ascii="Times New Roman" w:hAnsi="Times New Roman"/>
          <w:sz w:val="16"/>
        </w:rPr>
        <w:t>201</w:t>
      </w:r>
      <w:r w:rsidRPr="00387EAA">
        <w:rPr>
          <w:rFonts w:ascii="Times New Roman" w:hAnsi="Times New Roman"/>
          <w:sz w:val="16"/>
        </w:rPr>
        <w:t>7</w:t>
      </w:r>
      <w:r w:rsidRPr="00A74F81"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С</w:t>
      </w:r>
      <w:r w:rsidRPr="00A74F81">
        <w:rPr>
          <w:rFonts w:ascii="Times New Roman" w:hAnsi="Times New Roman"/>
          <w:sz w:val="16"/>
        </w:rPr>
        <w:t xml:space="preserve"> 1</w:t>
      </w:r>
      <w:r w:rsidRPr="00387EAA">
        <w:rPr>
          <w:rFonts w:ascii="Times New Roman" w:hAnsi="Times New Roman"/>
          <w:sz w:val="16"/>
        </w:rPr>
        <w:t>5</w:t>
      </w:r>
      <w:r w:rsidRPr="00A74F81"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z w:val="16"/>
        </w:rPr>
        <w:t>.</w:t>
      </w:r>
    </w:p>
    <w:p w14:paraId="5E60EC8B" w14:textId="3ADABC2C" w:rsidR="009D3F41" w:rsidRPr="009D3F41" w:rsidRDefault="009D3F41" w:rsidP="009D3F41">
      <w:pPr>
        <w:pStyle w:val="affff4"/>
        <w:numPr>
          <w:ilvl w:val="0"/>
          <w:numId w:val="31"/>
        </w:numPr>
        <w:tabs>
          <w:tab w:val="left" w:pos="993"/>
        </w:tabs>
        <w:suppressAutoHyphens w:val="0"/>
        <w:spacing w:before="0" w:after="0"/>
        <w:ind w:left="340" w:hanging="340"/>
        <w:jc w:val="both"/>
        <w:rPr>
          <w:sz w:val="16"/>
          <w:szCs w:val="16"/>
        </w:rPr>
      </w:pPr>
      <w:r w:rsidRPr="009D3F41">
        <w:rPr>
          <w:sz w:val="16"/>
          <w:szCs w:val="16"/>
        </w:rPr>
        <w:t>Петин, В.А. Проекты с использованием контроллера</w:t>
      </w:r>
      <w:r w:rsidR="00387EAA" w:rsidRPr="00387EAA">
        <w:rPr>
          <w:sz w:val="16"/>
          <w:szCs w:val="16"/>
        </w:rPr>
        <w:t xml:space="preserve"> </w:t>
      </w:r>
      <w:r w:rsidRPr="009D3F41">
        <w:rPr>
          <w:sz w:val="16"/>
          <w:szCs w:val="16"/>
          <w:lang w:val="en-US"/>
        </w:rPr>
        <w:t>Arduino</w:t>
      </w:r>
      <w:r w:rsidRPr="009D3F41">
        <w:rPr>
          <w:sz w:val="16"/>
          <w:szCs w:val="16"/>
        </w:rPr>
        <w:t xml:space="preserve"> : руководство /</w:t>
      </w:r>
      <w:r w:rsidR="00301FD6" w:rsidRPr="00301FD6">
        <w:rPr>
          <w:sz w:val="16"/>
          <w:szCs w:val="16"/>
        </w:rPr>
        <w:t xml:space="preserve">/ </w:t>
      </w:r>
      <w:r w:rsidRPr="009D3F41">
        <w:rPr>
          <w:sz w:val="16"/>
          <w:szCs w:val="16"/>
        </w:rPr>
        <w:t>В.А.</w:t>
      </w:r>
      <w:r w:rsidR="00301FD6" w:rsidRPr="00301FD6">
        <w:rPr>
          <w:sz w:val="16"/>
          <w:szCs w:val="16"/>
        </w:rPr>
        <w:t xml:space="preserve"> </w:t>
      </w:r>
      <w:r w:rsidRPr="009D3F41">
        <w:rPr>
          <w:sz w:val="16"/>
          <w:szCs w:val="16"/>
        </w:rPr>
        <w:t xml:space="preserve">Петин. – Санкт-Петербург : БХВ-Петербург,2014. </w:t>
      </w:r>
      <w:r>
        <w:rPr>
          <w:sz w:val="16"/>
          <w:szCs w:val="16"/>
        </w:rPr>
        <w:t>С 400.</w:t>
      </w:r>
    </w:p>
    <w:sectPr w:rsidR="009D3F41" w:rsidRPr="009D3F41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0CEC" w14:textId="77777777" w:rsidR="00484E66" w:rsidRDefault="00484E66">
      <w:r>
        <w:separator/>
      </w:r>
    </w:p>
    <w:p w14:paraId="37CBA3AF" w14:textId="77777777" w:rsidR="00484E66" w:rsidRDefault="00484E66"/>
    <w:p w14:paraId="1A534446" w14:textId="77777777" w:rsidR="00484E66" w:rsidRDefault="00484E66"/>
    <w:p w14:paraId="076EE0CA" w14:textId="77777777" w:rsidR="00484E66" w:rsidRDefault="00484E66"/>
  </w:endnote>
  <w:endnote w:type="continuationSeparator" w:id="0">
    <w:p w14:paraId="2ADCCF0C" w14:textId="77777777" w:rsidR="00484E66" w:rsidRDefault="00484E66">
      <w:r>
        <w:continuationSeparator/>
      </w:r>
    </w:p>
    <w:p w14:paraId="73FFB8FA" w14:textId="77777777" w:rsidR="00484E66" w:rsidRDefault="00484E66"/>
    <w:p w14:paraId="346842CF" w14:textId="77777777" w:rsidR="00484E66" w:rsidRDefault="00484E66"/>
    <w:p w14:paraId="1ED7DFEF" w14:textId="77777777" w:rsidR="00484E66" w:rsidRDefault="00484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47C98" w14:textId="77777777" w:rsidR="00484E66" w:rsidRDefault="00484E66">
      <w:r>
        <w:separator/>
      </w:r>
    </w:p>
    <w:p w14:paraId="2EFCB30E" w14:textId="77777777" w:rsidR="00484E66" w:rsidRDefault="00484E66"/>
    <w:p w14:paraId="2F6DDFC7" w14:textId="77777777" w:rsidR="00484E66" w:rsidRDefault="00484E66"/>
    <w:p w14:paraId="252E97E8" w14:textId="77777777" w:rsidR="00484E66" w:rsidRDefault="00484E66"/>
  </w:footnote>
  <w:footnote w:type="continuationSeparator" w:id="0">
    <w:p w14:paraId="49E1EE77" w14:textId="77777777" w:rsidR="00484E66" w:rsidRDefault="00484E66">
      <w:r>
        <w:continuationSeparator/>
      </w:r>
    </w:p>
    <w:p w14:paraId="7B861867" w14:textId="77777777" w:rsidR="00484E66" w:rsidRDefault="00484E66"/>
    <w:p w14:paraId="62632B11" w14:textId="77777777" w:rsidR="00484E66" w:rsidRDefault="00484E66"/>
    <w:p w14:paraId="11780A90" w14:textId="77777777" w:rsidR="00484E66" w:rsidRDefault="00484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10"/>
      </v:shape>
    </w:pict>
  </w:numPicBullet>
  <w:numPicBullet w:numPicBulletId="1">
    <w:pict>
      <v:shape id="_x0000_i1055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4F77B9F"/>
    <w:multiLevelType w:val="multilevel"/>
    <w:tmpl w:val="B67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05D7B"/>
    <w:multiLevelType w:val="hybridMultilevel"/>
    <w:tmpl w:val="804A3796"/>
    <w:lvl w:ilvl="0" w:tplc="DB588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F9C06E2"/>
    <w:multiLevelType w:val="hybridMultilevel"/>
    <w:tmpl w:val="227075E8"/>
    <w:lvl w:ilvl="0" w:tplc="C91A7364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E42E8C"/>
    <w:multiLevelType w:val="hybridMultilevel"/>
    <w:tmpl w:val="D57A30FC"/>
    <w:lvl w:ilvl="0" w:tplc="9D0090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3"/>
  </w:num>
  <w:num w:numId="14">
    <w:abstractNumId w:val="32"/>
  </w:num>
  <w:num w:numId="15">
    <w:abstractNumId w:val="25"/>
  </w:num>
  <w:num w:numId="16">
    <w:abstractNumId w:val="30"/>
  </w:num>
  <w:num w:numId="17">
    <w:abstractNumId w:val="33"/>
  </w:num>
  <w:num w:numId="18">
    <w:abstractNumId w:val="37"/>
  </w:num>
  <w:num w:numId="19">
    <w:abstractNumId w:val="22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8"/>
  </w:num>
  <w:num w:numId="30">
    <w:abstractNumId w:val="26"/>
  </w:num>
  <w:num w:numId="31">
    <w:abstractNumId w:val="36"/>
  </w:num>
  <w:num w:numId="3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E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A6550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03EC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41E7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1FD6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0A19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65838"/>
    <w:rsid w:val="003731FB"/>
    <w:rsid w:val="00373C6D"/>
    <w:rsid w:val="0037768C"/>
    <w:rsid w:val="00377EB9"/>
    <w:rsid w:val="00380619"/>
    <w:rsid w:val="0038069A"/>
    <w:rsid w:val="00381817"/>
    <w:rsid w:val="003867EA"/>
    <w:rsid w:val="0038766D"/>
    <w:rsid w:val="00387952"/>
    <w:rsid w:val="00387E44"/>
    <w:rsid w:val="00387EAA"/>
    <w:rsid w:val="00391FD7"/>
    <w:rsid w:val="003959D5"/>
    <w:rsid w:val="003A031D"/>
    <w:rsid w:val="003A0902"/>
    <w:rsid w:val="003A27DC"/>
    <w:rsid w:val="003A2E09"/>
    <w:rsid w:val="003A308E"/>
    <w:rsid w:val="003A47FD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4E66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5F89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7272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77AB9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3255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570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1BB4"/>
    <w:rsid w:val="00745209"/>
    <w:rsid w:val="00747F32"/>
    <w:rsid w:val="00754EEA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C7BDD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B50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350F"/>
    <w:rsid w:val="009249CB"/>
    <w:rsid w:val="009257F3"/>
    <w:rsid w:val="009268A6"/>
    <w:rsid w:val="0092758E"/>
    <w:rsid w:val="009279B0"/>
    <w:rsid w:val="0093423B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3F41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57F9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4F81"/>
    <w:rsid w:val="00A75FA5"/>
    <w:rsid w:val="00A766BD"/>
    <w:rsid w:val="00A76D98"/>
    <w:rsid w:val="00A801FC"/>
    <w:rsid w:val="00A8036E"/>
    <w:rsid w:val="00A81478"/>
    <w:rsid w:val="00A8580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787"/>
    <w:rsid w:val="00AC09A5"/>
    <w:rsid w:val="00AC40D4"/>
    <w:rsid w:val="00AC4858"/>
    <w:rsid w:val="00AC4F7A"/>
    <w:rsid w:val="00AD17D6"/>
    <w:rsid w:val="00AD3C81"/>
    <w:rsid w:val="00AD3F68"/>
    <w:rsid w:val="00AD649B"/>
    <w:rsid w:val="00AE3DB2"/>
    <w:rsid w:val="00AE3ED6"/>
    <w:rsid w:val="00AE5CAA"/>
    <w:rsid w:val="00AE688A"/>
    <w:rsid w:val="00AE7E33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6BC1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724E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6698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5E46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3FF9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7AF"/>
    <w:rsid w:val="00C86F98"/>
    <w:rsid w:val="00C93EE7"/>
    <w:rsid w:val="00CA065C"/>
    <w:rsid w:val="00CA36BA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376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2D02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5BE8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391D"/>
    <w:rsid w:val="00F04612"/>
    <w:rsid w:val="00F05A1A"/>
    <w:rsid w:val="00F0702C"/>
    <w:rsid w:val="00F07DAB"/>
    <w:rsid w:val="00F11168"/>
    <w:rsid w:val="00F119B9"/>
    <w:rsid w:val="00F1544B"/>
    <w:rsid w:val="00F1662C"/>
    <w:rsid w:val="00F17C70"/>
    <w:rsid w:val="00F23867"/>
    <w:rsid w:val="00F24E33"/>
    <w:rsid w:val="00F26AEC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066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4877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57FA7"/>
  <w15:docId w15:val="{FF596C8E-C314-4854-9091-E5BE069B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BD6698"/>
    <w:pPr>
      <w:jc w:val="center"/>
    </w:pPr>
    <w:rPr>
      <w:rFonts w:eastAsia="MS Mincho"/>
      <w:b/>
      <w:bCs/>
      <w:caps/>
      <w:color w:val="000000" w:themeColor="text1"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BD6698"/>
    <w:rPr>
      <w:rFonts w:eastAsia="MS Mincho"/>
      <w:b/>
      <w:bCs/>
      <w:caps/>
      <w:color w:val="000000" w:themeColor="text1"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template_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template_2.dotx</Template>
  <TotalTime>177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andrew-lokomotiv-moscow@yandex.ru</dc:creator>
  <cp:lastModifiedBy>Пользователь Windows</cp:lastModifiedBy>
  <cp:revision>18</cp:revision>
  <cp:lastPrinted>2011-06-10T13:51:00Z</cp:lastPrinted>
  <dcterms:created xsi:type="dcterms:W3CDTF">2021-05-07T16:15:00Z</dcterms:created>
  <dcterms:modified xsi:type="dcterms:W3CDTF">2022-05-12T16:08:00Z</dcterms:modified>
</cp:coreProperties>
</file>