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905F" w14:textId="77777777" w:rsidR="00DB503D" w:rsidRDefault="00DB503D" w:rsidP="005E266B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DB503D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Коллекция интерактивных тренажёров по географии для обучающихся специальной школы-интерната для детей с ограниченными возможностями здоровья. </w:t>
      </w:r>
    </w:p>
    <w:p w14:paraId="7863D29B" w14:textId="39B8EE37" w:rsidR="005E266B" w:rsidRPr="00980054" w:rsidRDefault="00980054" w:rsidP="005E266B">
      <w:pPr>
        <w:pStyle w:val="za"/>
      </w:pPr>
      <w:r w:rsidRPr="00980054">
        <w:t>Ревякина Екатерина Геннадьевна (revjakina.ekaterina@rambler.ru)</w:t>
      </w:r>
    </w:p>
    <w:bookmarkEnd w:id="0"/>
    <w:p w14:paraId="28937F6B" w14:textId="77777777" w:rsidR="005E266B" w:rsidRPr="005E266B" w:rsidRDefault="00980054" w:rsidP="00574078">
      <w:pPr>
        <w:pStyle w:val="zorg"/>
      </w:pPr>
      <w:r w:rsidRPr="00980054">
        <w:t>государственное казенное общеобразовательное учреждение Ростовской области "Матвеево-Курганская специальная школа-интернат" (ГКОУ РО Матвеево-Курганская школа-интернат). Ростовская область.</w:t>
      </w:r>
    </w:p>
    <w:p w14:paraId="3D8BF022" w14:textId="77777777" w:rsidR="00574078" w:rsidRDefault="00574078" w:rsidP="00574078">
      <w:pPr>
        <w:pStyle w:val="abs"/>
      </w:pPr>
      <w:r>
        <w:t>Аннотация</w:t>
      </w:r>
    </w:p>
    <w:p w14:paraId="3C880E09" w14:textId="15D17651" w:rsidR="00CA065C" w:rsidRDefault="00F7544D" w:rsidP="00CA065C">
      <w:pPr>
        <w:pStyle w:val="base6"/>
      </w:pPr>
      <w:r w:rsidRPr="00F7544D">
        <w:t xml:space="preserve">В данной статье описан опыт </w:t>
      </w:r>
      <w:r w:rsidR="00DB503D">
        <w:t xml:space="preserve">создания и </w:t>
      </w:r>
      <w:r w:rsidRPr="00F7544D">
        <w:t xml:space="preserve">использования </w:t>
      </w:r>
      <w:r w:rsidR="00DB503D">
        <w:t>к</w:t>
      </w:r>
      <w:r w:rsidR="00DB503D" w:rsidRPr="00DB503D">
        <w:t>оллекци</w:t>
      </w:r>
      <w:r w:rsidR="00DB503D">
        <w:t>и</w:t>
      </w:r>
      <w:r w:rsidR="00DB503D" w:rsidRPr="00DB503D">
        <w:t xml:space="preserve"> интерактивных тренажёров по географии </w:t>
      </w:r>
      <w:r w:rsidRPr="00F7544D">
        <w:t>в учебно-воспитательном процессе детей с ограниченными возможностями здоровья (интеллектуальными нарушениями)</w:t>
      </w:r>
      <w:r w:rsidR="00980054" w:rsidRPr="00980054">
        <w:t>.</w:t>
      </w:r>
    </w:p>
    <w:p w14:paraId="4A8F4643" w14:textId="77777777" w:rsidR="00980054" w:rsidRDefault="00980054" w:rsidP="00CA065C">
      <w:pPr>
        <w:pStyle w:val="base6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D4F37B1" w14:textId="77777777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>В концепции Федерального государственного образовательного стандарта для детей с ограниченными возможностями здоровья одним из приоритетов образовательной политики является обеспечение детей с ограниченными возможностями здоровья специальными условиями для обучения и развития.</w:t>
      </w:r>
    </w:p>
    <w:p w14:paraId="53185CDD" w14:textId="77777777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>Под специальными условиями понимаются: использование специальных образовательных программ и методов обучения и воспитания;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 и т.д.</w:t>
      </w:r>
    </w:p>
    <w:p w14:paraId="68AF62C6" w14:textId="77777777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 xml:space="preserve">Современный рынок полон различных образовательных программных продуктов, но далеко не все программные продукты можно использовать для работы с детьми с ограниченными возможностями здоровья, поскольку некоторые из них не соответствуют методике обучения таких детей. </w:t>
      </w:r>
    </w:p>
    <w:p w14:paraId="2B6D33A0" w14:textId="449A7483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 xml:space="preserve">Выходом из такого положения может стать создание авторских образовательных ресурсов, учитывая особенности развития обучающихся. Здесь всегда приходит на помощь программное обеспечение </w:t>
      </w:r>
      <w:proofErr w:type="spellStart"/>
      <w:r w:rsidRPr="00DB503D">
        <w:rPr>
          <w:lang w:val="ru-RU"/>
        </w:rPr>
        <w:t>Elite</w:t>
      </w:r>
      <w:proofErr w:type="spellEnd"/>
      <w:r w:rsidRPr="00DB503D">
        <w:rPr>
          <w:lang w:val="ru-RU"/>
        </w:rPr>
        <w:t xml:space="preserve"> </w:t>
      </w:r>
      <w:proofErr w:type="spellStart"/>
      <w:r w:rsidRPr="00DB503D">
        <w:rPr>
          <w:lang w:val="ru-RU"/>
        </w:rPr>
        <w:t>Panaboard</w:t>
      </w:r>
      <w:proofErr w:type="spellEnd"/>
      <w:r w:rsidRPr="00DB503D">
        <w:rPr>
          <w:lang w:val="ru-RU"/>
        </w:rPr>
        <w:t xml:space="preserve"> </w:t>
      </w:r>
      <w:proofErr w:type="spellStart"/>
      <w:r w:rsidRPr="00DB503D">
        <w:rPr>
          <w:lang w:val="ru-RU"/>
        </w:rPr>
        <w:t>Book</w:t>
      </w:r>
      <w:proofErr w:type="spellEnd"/>
      <w:r w:rsidRPr="00DB503D">
        <w:rPr>
          <w:lang w:val="ru-RU"/>
        </w:rPr>
        <w:t xml:space="preserve"> и </w:t>
      </w:r>
      <w:proofErr w:type="spellStart"/>
      <w:r w:rsidRPr="00DB503D">
        <w:rPr>
          <w:lang w:val="ru-RU"/>
        </w:rPr>
        <w:t>Easiteach</w:t>
      </w:r>
      <w:proofErr w:type="spellEnd"/>
      <w:r w:rsidRPr="00DB503D">
        <w:rPr>
          <w:lang w:val="ru-RU"/>
        </w:rPr>
        <w:t xml:space="preserve"> </w:t>
      </w:r>
      <w:proofErr w:type="spellStart"/>
      <w:r w:rsidRPr="00DB503D">
        <w:rPr>
          <w:lang w:val="ru-RU"/>
        </w:rPr>
        <w:t>Next</w:t>
      </w:r>
      <w:proofErr w:type="spellEnd"/>
      <w:r w:rsidRPr="00DB503D">
        <w:rPr>
          <w:lang w:val="ru-RU"/>
        </w:rPr>
        <w:t xml:space="preserve"> </w:t>
      </w:r>
      <w:proofErr w:type="spellStart"/>
      <w:r w:rsidRPr="00DB503D">
        <w:rPr>
          <w:lang w:val="ru-RU"/>
        </w:rPr>
        <w:t>Generation</w:t>
      </w:r>
      <w:proofErr w:type="spellEnd"/>
      <w:r w:rsidRPr="00DB503D">
        <w:rPr>
          <w:lang w:val="ru-RU"/>
        </w:rPr>
        <w:t xml:space="preserve"> для интерактивной доски </w:t>
      </w:r>
      <w:proofErr w:type="spellStart"/>
      <w:r w:rsidRPr="00DB503D">
        <w:rPr>
          <w:lang w:val="ru-RU"/>
        </w:rPr>
        <w:t>Elite</w:t>
      </w:r>
      <w:proofErr w:type="spellEnd"/>
      <w:r w:rsidRPr="00DB503D">
        <w:rPr>
          <w:lang w:val="ru-RU"/>
        </w:rPr>
        <w:t xml:space="preserve"> </w:t>
      </w:r>
      <w:proofErr w:type="spellStart"/>
      <w:r w:rsidRPr="00DB503D">
        <w:rPr>
          <w:lang w:val="ru-RU"/>
        </w:rPr>
        <w:t>Panaboard</w:t>
      </w:r>
      <w:proofErr w:type="spellEnd"/>
      <w:r w:rsidRPr="00DB503D">
        <w:rPr>
          <w:lang w:val="ru-RU"/>
        </w:rPr>
        <w:t>, которое творит чудеса. Интерактивные тренажёры по географии развивают познавательную деятельность обучающихся с ограниченными возможностями здоровья, а также направлены на включение в работу всех обучающихся класса вне зависимости от их способностей и трудолюбия, что очень важно в условиях специальной (коррекционной) школы-интерната.</w:t>
      </w:r>
    </w:p>
    <w:p w14:paraId="176257F8" w14:textId="3B5C9661" w:rsidR="00DB503D" w:rsidRPr="00DB503D" w:rsidRDefault="00DB503D" w:rsidP="00DB503D">
      <w:pPr>
        <w:pStyle w:val="base"/>
        <w:rPr>
          <w:lang w:val="ru-RU"/>
        </w:rPr>
      </w:pPr>
      <w:r>
        <w:rPr>
          <w:lang w:val="ru-RU"/>
        </w:rPr>
        <w:t>П</w:t>
      </w:r>
      <w:r w:rsidRPr="00DB503D">
        <w:rPr>
          <w:lang w:val="ru-RU"/>
        </w:rPr>
        <w:t xml:space="preserve">роцесс обучения географии детей с ограниченными возможностями здоровья становится более эффективным, если наряду с традиционными средствами обучения в нем используются интерактивные учебные презентации, созданные с учетом специфики содержания данного предмета, психолого-педагогических и возрастных особенностей развития обучающихся специальных (коррекционных) школ. </w:t>
      </w:r>
    </w:p>
    <w:p w14:paraId="32D58C94" w14:textId="33B42D7B" w:rsidR="00DB503D" w:rsidRPr="00DB503D" w:rsidRDefault="00DB503D" w:rsidP="00DB503D">
      <w:pPr>
        <w:pStyle w:val="base"/>
        <w:rPr>
          <w:lang w:val="ru-RU"/>
        </w:rPr>
      </w:pPr>
      <w:r>
        <w:rPr>
          <w:lang w:val="ru-RU"/>
        </w:rPr>
        <w:t>Н</w:t>
      </w:r>
      <w:r w:rsidRPr="00DB503D">
        <w:rPr>
          <w:lang w:val="ru-RU"/>
        </w:rPr>
        <w:t xml:space="preserve">аглядный материал играет решающую роль в формировании географических представлений у обучающихся с </w:t>
      </w:r>
      <w:r w:rsidR="00AB7947">
        <w:rPr>
          <w:lang w:val="ru-RU"/>
        </w:rPr>
        <w:t>ограниченными возможностями здоровья</w:t>
      </w:r>
      <w:r w:rsidRPr="00DB503D">
        <w:rPr>
          <w:lang w:val="ru-RU"/>
        </w:rPr>
        <w:t xml:space="preserve">. Как бы красочно и ярко </w:t>
      </w:r>
      <w:r>
        <w:rPr>
          <w:lang w:val="ru-RU"/>
        </w:rPr>
        <w:t>мы</w:t>
      </w:r>
      <w:r w:rsidRPr="00DB503D">
        <w:rPr>
          <w:lang w:val="ru-RU"/>
        </w:rPr>
        <w:t xml:space="preserve"> ни рассказывал</w:t>
      </w:r>
      <w:r>
        <w:rPr>
          <w:lang w:val="ru-RU"/>
        </w:rPr>
        <w:t>и</w:t>
      </w:r>
      <w:r w:rsidRPr="00DB503D">
        <w:rPr>
          <w:lang w:val="ru-RU"/>
        </w:rPr>
        <w:t xml:space="preserve"> о незнакомом детям объекте или явлении, если они не воспримут его в изображении, правильное представление не сформируется.</w:t>
      </w:r>
    </w:p>
    <w:p w14:paraId="457EC82E" w14:textId="4D3292FF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 xml:space="preserve">Представленная коллекция интерактивных тренажёров предназначена для формирования, закрепления и контроля определенного уровня знаний и умений по предмету география в специальной школе-интернате для детей с ограниченными возможностями здоровья. </w:t>
      </w:r>
    </w:p>
    <w:p w14:paraId="2BD27251" w14:textId="4A9E8348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 xml:space="preserve">Ресурс можно использовать для фронтальной работы, индивидуальной и самостоятельной работы обучающихся, что очень важно для </w:t>
      </w:r>
      <w:r>
        <w:rPr>
          <w:lang w:val="ru-RU"/>
        </w:rPr>
        <w:t>специальной</w:t>
      </w:r>
      <w:r w:rsidRPr="00DB503D">
        <w:rPr>
          <w:lang w:val="ru-RU"/>
        </w:rPr>
        <w:t xml:space="preserve"> школы</w:t>
      </w:r>
      <w:r>
        <w:rPr>
          <w:lang w:val="ru-RU"/>
        </w:rPr>
        <w:t>-интерната</w:t>
      </w:r>
      <w:r w:rsidRPr="00DB503D">
        <w:rPr>
          <w:lang w:val="ru-RU"/>
        </w:rPr>
        <w:t xml:space="preserve">. В целом он представляет из себя упражнения и задания для активной работы обучающихся у интерактивной доски. В сочетании с интегрированными формами работы они дают максимальный результат на минимальном количестве времени. </w:t>
      </w:r>
    </w:p>
    <w:p w14:paraId="43784C97" w14:textId="6DF8FE73" w:rsidR="00DB503D" w:rsidRPr="00DB503D" w:rsidRDefault="00DB503D" w:rsidP="00DB503D">
      <w:pPr>
        <w:pStyle w:val="base"/>
        <w:rPr>
          <w:lang w:val="ru-RU"/>
        </w:rPr>
      </w:pPr>
      <w:r>
        <w:rPr>
          <w:lang w:val="ru-RU"/>
        </w:rPr>
        <w:t xml:space="preserve"> </w:t>
      </w:r>
      <w:r w:rsidRPr="00DB503D">
        <w:rPr>
          <w:lang w:val="ru-RU"/>
        </w:rPr>
        <w:t>Коллекци</w:t>
      </w:r>
      <w:r>
        <w:rPr>
          <w:lang w:val="ru-RU"/>
        </w:rPr>
        <w:t>я</w:t>
      </w:r>
      <w:r w:rsidRPr="00DB503D">
        <w:rPr>
          <w:lang w:val="ru-RU"/>
        </w:rPr>
        <w:t xml:space="preserve"> интерактивных тренажеров использу</w:t>
      </w:r>
      <w:r>
        <w:rPr>
          <w:lang w:val="ru-RU"/>
        </w:rPr>
        <w:t>ется</w:t>
      </w:r>
      <w:r w:rsidRPr="00DB503D">
        <w:rPr>
          <w:lang w:val="ru-RU"/>
        </w:rPr>
        <w:t xml:space="preserve"> в 6-9 классах специальной школы для детей с </w:t>
      </w:r>
      <w:r>
        <w:rPr>
          <w:lang w:val="ru-RU"/>
        </w:rPr>
        <w:t>ограниченными возможностями здоровья</w:t>
      </w:r>
      <w:r w:rsidRPr="00DB503D">
        <w:rPr>
          <w:lang w:val="ru-RU"/>
        </w:rPr>
        <w:t>. Задания предлагаю</w:t>
      </w:r>
      <w:r>
        <w:rPr>
          <w:lang w:val="ru-RU"/>
        </w:rPr>
        <w:t>тся</w:t>
      </w:r>
      <w:r w:rsidRPr="00DB503D">
        <w:rPr>
          <w:lang w:val="ru-RU"/>
        </w:rPr>
        <w:t xml:space="preserve"> обучающимся исходя из их психолого-педагогических и возрастных особенностей развития. И тут перед ребятами открывается новый удивительный мир географии.</w:t>
      </w:r>
    </w:p>
    <w:p w14:paraId="791F1B69" w14:textId="2B8F8DB0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lastRenderedPageBreak/>
        <w:t>В методических рекомендациях к интерактивным тренажерам подробно описаны темы и этапы урока, на котором используются ресурсы, инструкции по выполнению заданий, действия учителя и обучающихся, и, конечно же, практическая значимость для детей с ограниченными возможностями здоровья.</w:t>
      </w:r>
    </w:p>
    <w:p w14:paraId="73F2DE27" w14:textId="194933FD" w:rsidR="00DB503D" w:rsidRPr="00DB503D" w:rsidRDefault="00DB503D" w:rsidP="00DB503D">
      <w:pPr>
        <w:pStyle w:val="base"/>
        <w:rPr>
          <w:lang w:val="ru-RU"/>
        </w:rPr>
      </w:pPr>
      <w:r>
        <w:rPr>
          <w:lang w:val="ru-RU"/>
        </w:rPr>
        <w:t>М</w:t>
      </w:r>
      <w:r w:rsidRPr="00DB503D">
        <w:rPr>
          <w:lang w:val="ru-RU"/>
        </w:rPr>
        <w:t>етодическая коллекция интерактивных ресурсов по географии</w:t>
      </w:r>
      <w:r>
        <w:rPr>
          <w:lang w:val="ru-RU"/>
        </w:rPr>
        <w:t xml:space="preserve"> состоит из нескольких тренажёров</w:t>
      </w:r>
      <w:r w:rsidRPr="00DB503D">
        <w:rPr>
          <w:lang w:val="ru-RU"/>
        </w:rPr>
        <w:t>:</w:t>
      </w:r>
      <w:r>
        <w:rPr>
          <w:lang w:val="ru-RU"/>
        </w:rPr>
        <w:t xml:space="preserve"> «</w:t>
      </w:r>
      <w:r w:rsidRPr="00DB503D">
        <w:rPr>
          <w:lang w:val="ru-RU"/>
        </w:rPr>
        <w:t>Занимательная география</w:t>
      </w:r>
      <w:r>
        <w:rPr>
          <w:lang w:val="ru-RU"/>
        </w:rPr>
        <w:t>», «</w:t>
      </w:r>
      <w:proofErr w:type="spellStart"/>
      <w:r w:rsidRPr="00DB503D">
        <w:rPr>
          <w:lang w:val="ru-RU"/>
        </w:rPr>
        <w:t>Геокруиз</w:t>
      </w:r>
      <w:proofErr w:type="spellEnd"/>
      <w:r>
        <w:rPr>
          <w:lang w:val="ru-RU"/>
        </w:rPr>
        <w:t>», «</w:t>
      </w:r>
      <w:r w:rsidRPr="00DB503D">
        <w:rPr>
          <w:lang w:val="ru-RU"/>
        </w:rPr>
        <w:t>Большое путешествие по планете Земля</w:t>
      </w:r>
      <w:r>
        <w:rPr>
          <w:lang w:val="ru-RU"/>
        </w:rPr>
        <w:t>»</w:t>
      </w:r>
      <w:r w:rsidR="00AB7947">
        <w:rPr>
          <w:lang w:val="ru-RU"/>
        </w:rPr>
        <w:t xml:space="preserve"> и многие другие</w:t>
      </w:r>
      <w:r w:rsidRPr="00DB503D">
        <w:rPr>
          <w:lang w:val="ru-RU"/>
        </w:rPr>
        <w:t>.</w:t>
      </w:r>
    </w:p>
    <w:p w14:paraId="5592D297" w14:textId="77777777" w:rsid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>Практическ</w:t>
      </w:r>
      <w:r>
        <w:rPr>
          <w:lang w:val="ru-RU"/>
        </w:rPr>
        <w:t>ая</w:t>
      </w:r>
      <w:r w:rsidRPr="00DB503D">
        <w:rPr>
          <w:lang w:val="ru-RU"/>
        </w:rPr>
        <w:t xml:space="preserve"> значимость интерактивных тренажёров для детей с ограниченными возможностями здоровья</w:t>
      </w:r>
      <w:r>
        <w:rPr>
          <w:lang w:val="ru-RU"/>
        </w:rPr>
        <w:t>:</w:t>
      </w:r>
    </w:p>
    <w:p w14:paraId="65D6C4A0" w14:textId="10B26866" w:rsidR="00DB503D" w:rsidRDefault="00DB503D" w:rsidP="00DB503D">
      <w:pPr>
        <w:pStyle w:val="base"/>
        <w:rPr>
          <w:lang w:val="ru-RU"/>
        </w:rPr>
      </w:pPr>
      <w:r>
        <w:rPr>
          <w:lang w:val="ru-RU"/>
        </w:rPr>
        <w:t>- а</w:t>
      </w:r>
      <w:r w:rsidRPr="00DB503D">
        <w:rPr>
          <w:lang w:val="ru-RU"/>
        </w:rPr>
        <w:t>нимации демонстрируют процессы, которые обычно недоступны учащимся для непосредственного наблюдения</w:t>
      </w:r>
      <w:r>
        <w:rPr>
          <w:lang w:val="ru-RU"/>
        </w:rPr>
        <w:t>;</w:t>
      </w:r>
    </w:p>
    <w:p w14:paraId="09DED928" w14:textId="201FC37E" w:rsidR="00DB503D" w:rsidRDefault="00DB503D" w:rsidP="00DB503D">
      <w:pPr>
        <w:pStyle w:val="base"/>
        <w:rPr>
          <w:lang w:val="ru-RU"/>
        </w:rPr>
      </w:pPr>
      <w:r>
        <w:rPr>
          <w:lang w:val="ru-RU"/>
        </w:rPr>
        <w:t>- и</w:t>
      </w:r>
      <w:r w:rsidRPr="00DB503D">
        <w:rPr>
          <w:lang w:val="ru-RU"/>
        </w:rPr>
        <w:t>нтерактивные схемы дают возможность постепенно выводить информацию и объяснять материал в краткой форме</w:t>
      </w:r>
      <w:r w:rsidR="00AB7947">
        <w:rPr>
          <w:lang w:val="ru-RU"/>
        </w:rPr>
        <w:t>;</w:t>
      </w:r>
    </w:p>
    <w:p w14:paraId="7D9B6B46" w14:textId="368F7A6C" w:rsidR="00AB7947" w:rsidRDefault="00AB7947" w:rsidP="00DB503D">
      <w:pPr>
        <w:pStyle w:val="base"/>
        <w:rPr>
          <w:lang w:val="ru-RU"/>
        </w:rPr>
      </w:pPr>
      <w:r>
        <w:rPr>
          <w:lang w:val="ru-RU"/>
        </w:rPr>
        <w:t>- в</w:t>
      </w:r>
      <w:r w:rsidRPr="00AB7947">
        <w:rPr>
          <w:lang w:val="ru-RU"/>
        </w:rPr>
        <w:t>идеофрагменты позволяют наблюдать за живыми существами в движении и анализировать их поведение</w:t>
      </w:r>
      <w:r>
        <w:rPr>
          <w:lang w:val="ru-RU"/>
        </w:rPr>
        <w:t>;</w:t>
      </w:r>
    </w:p>
    <w:p w14:paraId="3840E206" w14:textId="5FB06BB5" w:rsidR="00AB7947" w:rsidRDefault="00AB7947" w:rsidP="00AB7947">
      <w:pPr>
        <w:pStyle w:val="base"/>
        <w:rPr>
          <w:lang w:val="ru-RU"/>
        </w:rPr>
      </w:pPr>
      <w:r>
        <w:rPr>
          <w:lang w:val="ru-RU"/>
        </w:rPr>
        <w:t>- ф</w:t>
      </w:r>
      <w:r w:rsidRPr="00AB7947">
        <w:rPr>
          <w:lang w:val="ru-RU"/>
        </w:rPr>
        <w:t>отографии и видеоролики, где изображены реальные объекты, явления и процессы</w:t>
      </w:r>
      <w:r>
        <w:rPr>
          <w:lang w:val="ru-RU"/>
        </w:rPr>
        <w:t>;</w:t>
      </w:r>
    </w:p>
    <w:p w14:paraId="0E20F5E5" w14:textId="6F8C6C13" w:rsidR="00AB7947" w:rsidRDefault="00AB7947" w:rsidP="00AB7947">
      <w:pPr>
        <w:pStyle w:val="base"/>
        <w:rPr>
          <w:lang w:val="ru-RU"/>
        </w:rPr>
      </w:pPr>
      <w:r>
        <w:rPr>
          <w:lang w:val="ru-RU"/>
        </w:rPr>
        <w:t>- и</w:t>
      </w:r>
      <w:r w:rsidRPr="00AB7947">
        <w:rPr>
          <w:lang w:val="ru-RU"/>
        </w:rPr>
        <w:t>нтерактивные объекты позволяют проводить виртуальные путешествия</w:t>
      </w:r>
      <w:r>
        <w:rPr>
          <w:lang w:val="ru-RU"/>
        </w:rPr>
        <w:t>;</w:t>
      </w:r>
    </w:p>
    <w:p w14:paraId="080D4066" w14:textId="28597329" w:rsidR="00AB7947" w:rsidRDefault="00AB7947" w:rsidP="008427CA">
      <w:pPr>
        <w:pStyle w:val="base"/>
        <w:rPr>
          <w:lang w:val="ru-RU"/>
        </w:rPr>
      </w:pPr>
      <w:r>
        <w:rPr>
          <w:lang w:val="ru-RU"/>
        </w:rPr>
        <w:t>- т</w:t>
      </w:r>
      <w:r w:rsidRPr="00AB7947">
        <w:rPr>
          <w:lang w:val="ru-RU"/>
        </w:rPr>
        <w:t>естовые вопросы позволяют проверить полученные знания.</w:t>
      </w:r>
      <w:bookmarkStart w:id="10" w:name="_GoBack"/>
      <w:bookmarkEnd w:id="10"/>
    </w:p>
    <w:p w14:paraId="358300E1" w14:textId="75D6244A" w:rsidR="00DB503D" w:rsidRPr="00DB503D" w:rsidRDefault="00DB503D" w:rsidP="00AB7947">
      <w:pPr>
        <w:pStyle w:val="base"/>
        <w:rPr>
          <w:lang w:val="ru-RU"/>
        </w:rPr>
      </w:pPr>
      <w:r w:rsidRPr="00DB503D">
        <w:rPr>
          <w:lang w:val="ru-RU"/>
        </w:rPr>
        <w:t xml:space="preserve">Использование интерактивных тренажеров на уроках географии помогает развивать такие необходимые качества для детей о ОВЗ как последовательность мышления, воображение, наблюдательность, а, следовательно, намного повышается интерес к изучаемому предмету. </w:t>
      </w:r>
    </w:p>
    <w:p w14:paraId="7DC588CF" w14:textId="00D99231" w:rsidR="00DB503D" w:rsidRPr="00DB503D" w:rsidRDefault="00DB503D" w:rsidP="00DB503D">
      <w:pPr>
        <w:pStyle w:val="base"/>
        <w:rPr>
          <w:lang w:val="ru-RU"/>
        </w:rPr>
      </w:pPr>
      <w:r w:rsidRPr="00DB503D">
        <w:rPr>
          <w:lang w:val="ru-RU"/>
        </w:rPr>
        <w:t xml:space="preserve">Системная работа в этом направлении на уроках географии позволила добиться роста качества знаний, отсутствия неуспевающих по предмету, возрос интерес к изучению географии. </w:t>
      </w:r>
    </w:p>
    <w:p w14:paraId="0DABB8F3" w14:textId="4F83D9FD" w:rsidR="00DB503D" w:rsidRPr="00DB503D" w:rsidRDefault="00AB7947" w:rsidP="00AB7947">
      <w:pPr>
        <w:pStyle w:val="base"/>
        <w:rPr>
          <w:lang w:val="ru-RU"/>
        </w:rPr>
      </w:pPr>
      <w:r>
        <w:rPr>
          <w:lang w:val="ru-RU"/>
        </w:rPr>
        <w:t>Мы</w:t>
      </w:r>
      <w:r w:rsidR="00DB503D" w:rsidRPr="00DB503D">
        <w:rPr>
          <w:lang w:val="ru-RU"/>
        </w:rPr>
        <w:t xml:space="preserve"> пришл</w:t>
      </w:r>
      <w:r>
        <w:rPr>
          <w:lang w:val="ru-RU"/>
        </w:rPr>
        <w:t>и</w:t>
      </w:r>
      <w:r w:rsidR="00DB503D" w:rsidRPr="00DB503D">
        <w:rPr>
          <w:lang w:val="ru-RU"/>
        </w:rPr>
        <w:t xml:space="preserve"> к тому, что создание интерактивных ресурсов стало привычной формой урочной и внеурочной деятельности.</w:t>
      </w:r>
      <w:r>
        <w:rPr>
          <w:lang w:val="ru-RU"/>
        </w:rPr>
        <w:t xml:space="preserve"> </w:t>
      </w:r>
      <w:r w:rsidR="00DB503D" w:rsidRPr="00DB503D">
        <w:rPr>
          <w:lang w:val="ru-RU"/>
        </w:rPr>
        <w:t>Уверен</w:t>
      </w:r>
      <w:r>
        <w:rPr>
          <w:lang w:val="ru-RU"/>
        </w:rPr>
        <w:t>ы</w:t>
      </w:r>
      <w:r w:rsidR="00DB503D" w:rsidRPr="00DB503D">
        <w:rPr>
          <w:lang w:val="ru-RU"/>
        </w:rPr>
        <w:t>, что если в процессе учебно-воспитательной работы использовать специально подобранные и систематизированные игровые и обучающие интерактивные ресурсы, то процесс развития ребенка с ограниченными возможностями здоровья будет более эффективным.</w:t>
      </w:r>
    </w:p>
    <w:p w14:paraId="1B4E0574" w14:textId="6B225924" w:rsidR="00DB503D" w:rsidRPr="00DB503D" w:rsidRDefault="00DB503D" w:rsidP="00AB7947">
      <w:pPr>
        <w:pStyle w:val="base"/>
        <w:rPr>
          <w:lang w:val="ru-RU"/>
        </w:rPr>
      </w:pPr>
      <w:r w:rsidRPr="00DB503D">
        <w:rPr>
          <w:lang w:val="ru-RU"/>
        </w:rPr>
        <w:t>Конечно же, интерактивные технологии никоим образом не смогут заменить традиционное обучение. Но за этими технологиями будущее, и мы должны активно их использовать, делать уроки более наглядными и интересными, более доступными и понятными обучающимся с ограниченными возможностями здоровья.</w:t>
      </w:r>
      <w:r w:rsidR="00AB7947">
        <w:rPr>
          <w:lang w:val="ru-RU"/>
        </w:rPr>
        <w:t xml:space="preserve"> С</w:t>
      </w:r>
      <w:r w:rsidRPr="00DB503D">
        <w:rPr>
          <w:lang w:val="ru-RU"/>
        </w:rPr>
        <w:t xml:space="preserve"> помощью интерактивных технологий мы добиваемся удивительных личностных результатов в развитии детей. </w:t>
      </w:r>
    </w:p>
    <w:p w14:paraId="17C79FAA" w14:textId="10C33EDC" w:rsidR="003E5DC7" w:rsidRPr="0086662B" w:rsidRDefault="003E5DC7" w:rsidP="00DB503D">
      <w:pPr>
        <w:pStyle w:val="base"/>
        <w:rPr>
          <w:lang w:val="ru-RU"/>
        </w:rPr>
      </w:pPr>
    </w:p>
    <w:sectPr w:rsidR="003E5DC7" w:rsidRPr="0086662B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C0452" w14:textId="77777777" w:rsidR="004103B7" w:rsidRDefault="004103B7">
      <w:r>
        <w:separator/>
      </w:r>
    </w:p>
    <w:p w14:paraId="1B4E92AF" w14:textId="77777777" w:rsidR="004103B7" w:rsidRDefault="004103B7"/>
    <w:p w14:paraId="305E15B2" w14:textId="77777777" w:rsidR="004103B7" w:rsidRDefault="004103B7"/>
    <w:p w14:paraId="24732A81" w14:textId="77777777" w:rsidR="004103B7" w:rsidRDefault="004103B7"/>
  </w:endnote>
  <w:endnote w:type="continuationSeparator" w:id="0">
    <w:p w14:paraId="31A859C9" w14:textId="77777777" w:rsidR="004103B7" w:rsidRDefault="004103B7">
      <w:r>
        <w:continuationSeparator/>
      </w:r>
    </w:p>
    <w:p w14:paraId="2289514F" w14:textId="77777777" w:rsidR="004103B7" w:rsidRDefault="004103B7"/>
    <w:p w14:paraId="0900FCA6" w14:textId="77777777" w:rsidR="004103B7" w:rsidRDefault="004103B7"/>
    <w:p w14:paraId="05E92195" w14:textId="77777777" w:rsidR="004103B7" w:rsidRDefault="00410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DAA2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3C155204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EB62" w14:textId="77777777" w:rsidR="004103B7" w:rsidRDefault="004103B7">
      <w:r>
        <w:separator/>
      </w:r>
    </w:p>
    <w:p w14:paraId="3CD8F464" w14:textId="77777777" w:rsidR="004103B7" w:rsidRDefault="004103B7"/>
    <w:p w14:paraId="6A248421" w14:textId="77777777" w:rsidR="004103B7" w:rsidRDefault="004103B7"/>
    <w:p w14:paraId="15EDE418" w14:textId="77777777" w:rsidR="004103B7" w:rsidRDefault="004103B7"/>
  </w:footnote>
  <w:footnote w:type="continuationSeparator" w:id="0">
    <w:p w14:paraId="546BE168" w14:textId="77777777" w:rsidR="004103B7" w:rsidRDefault="004103B7">
      <w:r>
        <w:continuationSeparator/>
      </w:r>
    </w:p>
    <w:p w14:paraId="49B33CE1" w14:textId="77777777" w:rsidR="004103B7" w:rsidRDefault="004103B7"/>
    <w:p w14:paraId="7C33655E" w14:textId="77777777" w:rsidR="004103B7" w:rsidRDefault="004103B7"/>
    <w:p w14:paraId="5AC4BAFC" w14:textId="77777777" w:rsidR="004103B7" w:rsidRDefault="00410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77B6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6E5B4620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10"/>
      </v:shape>
    </w:pict>
  </w:numPicBullet>
  <w:numPicBullet w:numPicBulletId="1">
    <w:pict>
      <v:shape id="_x0000_i1055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03B7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256B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7CA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62B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49F2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0054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7947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503D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544D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A75E1"/>
  <w15:docId w15:val="{7F4EF38F-7B11-4F4C-83FA-ED5D1E1E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38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</dc:creator>
  <cp:lastModifiedBy>Пользователь</cp:lastModifiedBy>
  <cp:revision>3</cp:revision>
  <cp:lastPrinted>2011-06-10T13:51:00Z</cp:lastPrinted>
  <dcterms:created xsi:type="dcterms:W3CDTF">2021-05-19T10:20:00Z</dcterms:created>
  <dcterms:modified xsi:type="dcterms:W3CDTF">2023-06-09T08:42:00Z</dcterms:modified>
</cp:coreProperties>
</file>