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C5" w:rsidRPr="00EC4A11" w:rsidRDefault="006030C5" w:rsidP="006030C5">
      <w:pPr>
        <w:pStyle w:val="abs"/>
        <w:rPr>
          <w:sz w:val="16"/>
          <w:szCs w:val="16"/>
        </w:rPr>
      </w:pPr>
      <w:bookmarkStart w:id="0" w:name="_Toc200480998"/>
      <w:bookmarkStart w:id="1" w:name="_Toc200482701"/>
      <w:bookmarkStart w:id="2" w:name="_Toc200558278"/>
      <w:bookmarkStart w:id="3" w:name="_Toc232400513"/>
      <w:bookmarkStart w:id="4" w:name="_Toc232402765"/>
      <w:bookmarkStart w:id="5" w:name="_Toc232407403"/>
      <w:bookmarkStart w:id="6" w:name="_Toc232408350"/>
      <w:bookmarkStart w:id="7" w:name="_Toc263869010"/>
      <w:bookmarkStart w:id="8" w:name="_Toc263869504"/>
      <w:r w:rsidRPr="00EC4A11">
        <w:rPr>
          <w:sz w:val="16"/>
          <w:szCs w:val="16"/>
        </w:rPr>
        <w:t xml:space="preserve">ПРИМЕНЕНИЕ СРЕДСТВ </w:t>
      </w:r>
      <w:bookmarkStart w:id="9" w:name="_GoBack"/>
      <w:bookmarkEnd w:id="9"/>
      <w:r w:rsidRPr="00EC4A11">
        <w:rPr>
          <w:sz w:val="16"/>
          <w:szCs w:val="16"/>
        </w:rPr>
        <w:t>ЦИФРОВИЗАЦИИ В КОРРЕКЦИОННО-РАЗВИВАЮЩЕЙ РАБОТЕ УЧИТЕЛЯ-ЛОГОПЕДА</w:t>
      </w:r>
    </w:p>
    <w:p w:rsidR="006030C5" w:rsidRPr="00EC4A11" w:rsidRDefault="006030C5" w:rsidP="006030C5">
      <w:pPr>
        <w:pStyle w:val="abs"/>
        <w:rPr>
          <w:sz w:val="16"/>
          <w:szCs w:val="16"/>
        </w:rPr>
      </w:pPr>
      <w:proofErr w:type="spellStart"/>
      <w:r w:rsidRPr="00EC4A11">
        <w:rPr>
          <w:sz w:val="16"/>
          <w:szCs w:val="16"/>
        </w:rPr>
        <w:t>Паршенкова</w:t>
      </w:r>
      <w:proofErr w:type="spellEnd"/>
      <w:r w:rsidRPr="00EC4A11">
        <w:rPr>
          <w:sz w:val="16"/>
          <w:szCs w:val="16"/>
        </w:rPr>
        <w:t xml:space="preserve"> Е.Н. (</w:t>
      </w:r>
      <w:r w:rsidRPr="00EC4A11">
        <w:rPr>
          <w:sz w:val="16"/>
          <w:szCs w:val="16"/>
          <w:lang w:val="en-US"/>
        </w:rPr>
        <w:t>vena</w:t>
      </w:r>
      <w:r w:rsidRPr="00EC4A11">
        <w:rPr>
          <w:sz w:val="16"/>
          <w:szCs w:val="16"/>
        </w:rPr>
        <w:t>.</w:t>
      </w:r>
      <w:r w:rsidRPr="00EC4A11">
        <w:rPr>
          <w:sz w:val="16"/>
          <w:szCs w:val="16"/>
          <w:lang w:val="en-US"/>
        </w:rPr>
        <w:t>mail</w:t>
      </w:r>
      <w:r w:rsidRPr="00EC4A11">
        <w:rPr>
          <w:sz w:val="16"/>
          <w:szCs w:val="16"/>
        </w:rPr>
        <w:t>@</w:t>
      </w:r>
      <w:proofErr w:type="spellStart"/>
      <w:r w:rsidRPr="00EC4A11">
        <w:rPr>
          <w:sz w:val="16"/>
          <w:szCs w:val="16"/>
          <w:lang w:val="en-US"/>
        </w:rPr>
        <w:t>yandex</w:t>
      </w:r>
      <w:proofErr w:type="spellEnd"/>
      <w:r w:rsidRPr="00EC4A11">
        <w:rPr>
          <w:sz w:val="16"/>
          <w:szCs w:val="16"/>
        </w:rPr>
        <w:t>.</w:t>
      </w:r>
      <w:proofErr w:type="spellStart"/>
      <w:r w:rsidRPr="00EC4A11">
        <w:rPr>
          <w:sz w:val="16"/>
          <w:szCs w:val="16"/>
          <w:lang w:val="en-US"/>
        </w:rPr>
        <w:t>ru</w:t>
      </w:r>
      <w:proofErr w:type="spellEnd"/>
      <w:r w:rsidR="003D1E59" w:rsidRPr="00EC4A11">
        <w:rPr>
          <w:sz w:val="16"/>
          <w:szCs w:val="16"/>
        </w:rPr>
        <w:t>),</w:t>
      </w:r>
    </w:p>
    <w:p w:rsidR="006030C5" w:rsidRPr="00EC4A11" w:rsidRDefault="006030C5" w:rsidP="006030C5">
      <w:pPr>
        <w:pStyle w:val="abs"/>
        <w:rPr>
          <w:b w:val="0"/>
          <w:i/>
          <w:sz w:val="16"/>
          <w:szCs w:val="16"/>
        </w:rPr>
      </w:pPr>
      <w:r w:rsidRPr="00EC4A11">
        <w:rPr>
          <w:b w:val="0"/>
          <w:i/>
          <w:sz w:val="16"/>
          <w:szCs w:val="16"/>
        </w:rPr>
        <w:t xml:space="preserve">Шуйский филиал Ивановского государственного </w:t>
      </w:r>
      <w:proofErr w:type="spellStart"/>
      <w:r w:rsidRPr="00EC4A11">
        <w:rPr>
          <w:b w:val="0"/>
          <w:i/>
          <w:sz w:val="16"/>
          <w:szCs w:val="16"/>
        </w:rPr>
        <w:t>университе</w:t>
      </w:r>
      <w:r w:rsidR="003D1E59" w:rsidRPr="00EC4A11">
        <w:rPr>
          <w:b w:val="0"/>
          <w:i/>
          <w:sz w:val="16"/>
          <w:szCs w:val="16"/>
        </w:rPr>
        <w:t>та,</w:t>
      </w:r>
      <w:r w:rsidR="003129D8" w:rsidRPr="00EC4A11">
        <w:rPr>
          <w:b w:val="0"/>
          <w:i/>
          <w:sz w:val="16"/>
          <w:szCs w:val="16"/>
        </w:rPr>
        <w:t>г</w:t>
      </w:r>
      <w:proofErr w:type="gramStart"/>
      <w:r w:rsidR="003129D8" w:rsidRPr="00EC4A11">
        <w:rPr>
          <w:b w:val="0"/>
          <w:i/>
          <w:sz w:val="16"/>
          <w:szCs w:val="16"/>
        </w:rPr>
        <w:t>.Ш</w:t>
      </w:r>
      <w:proofErr w:type="gramEnd"/>
      <w:r w:rsidR="003129D8" w:rsidRPr="00EC4A11">
        <w:rPr>
          <w:b w:val="0"/>
          <w:i/>
          <w:sz w:val="16"/>
          <w:szCs w:val="16"/>
        </w:rPr>
        <w:t>уя</w:t>
      </w:r>
      <w:proofErr w:type="spellEnd"/>
    </w:p>
    <w:p w:rsidR="006030C5" w:rsidRPr="00EC4A11" w:rsidRDefault="006030C5" w:rsidP="006030C5">
      <w:pPr>
        <w:pStyle w:val="abs"/>
        <w:rPr>
          <w:sz w:val="16"/>
          <w:szCs w:val="16"/>
        </w:rPr>
      </w:pPr>
      <w:proofErr w:type="spellStart"/>
      <w:r w:rsidRPr="00EC4A11">
        <w:rPr>
          <w:sz w:val="16"/>
          <w:szCs w:val="16"/>
        </w:rPr>
        <w:t>Щудрина</w:t>
      </w:r>
      <w:proofErr w:type="spellEnd"/>
      <w:r w:rsidRPr="00EC4A11">
        <w:rPr>
          <w:sz w:val="16"/>
          <w:szCs w:val="16"/>
        </w:rPr>
        <w:t xml:space="preserve"> И.В. (shudrina.irina@yandex.ru),</w:t>
      </w:r>
    </w:p>
    <w:p w:rsidR="003129D8" w:rsidRPr="00EC4A11" w:rsidRDefault="006030C5" w:rsidP="006030C5">
      <w:pPr>
        <w:pStyle w:val="abs"/>
        <w:rPr>
          <w:b w:val="0"/>
          <w:i/>
          <w:sz w:val="16"/>
          <w:szCs w:val="16"/>
        </w:rPr>
      </w:pPr>
      <w:proofErr w:type="spellStart"/>
      <w:r w:rsidRPr="00EC4A11">
        <w:rPr>
          <w:b w:val="0"/>
          <w:i/>
          <w:sz w:val="16"/>
          <w:szCs w:val="16"/>
        </w:rPr>
        <w:t>Филинское</w:t>
      </w:r>
      <w:proofErr w:type="spellEnd"/>
      <w:r w:rsidRPr="00EC4A11">
        <w:rPr>
          <w:b w:val="0"/>
          <w:i/>
          <w:sz w:val="16"/>
          <w:szCs w:val="16"/>
        </w:rPr>
        <w:t xml:space="preserve"> муниципальное дошкольное образовательное учреждение</w:t>
      </w:r>
      <w:r w:rsidR="003129D8" w:rsidRPr="00EC4A11">
        <w:rPr>
          <w:b w:val="0"/>
          <w:i/>
          <w:sz w:val="16"/>
          <w:szCs w:val="16"/>
        </w:rPr>
        <w:t xml:space="preserve">, </w:t>
      </w:r>
    </w:p>
    <w:p w:rsidR="006030C5" w:rsidRPr="006030C5" w:rsidRDefault="003129D8" w:rsidP="006030C5">
      <w:pPr>
        <w:pStyle w:val="abs"/>
        <w:rPr>
          <w:b w:val="0"/>
          <w:i/>
        </w:rPr>
      </w:pPr>
      <w:r w:rsidRPr="00EC4A11">
        <w:rPr>
          <w:b w:val="0"/>
          <w:i/>
          <w:sz w:val="16"/>
          <w:szCs w:val="16"/>
        </w:rPr>
        <w:t xml:space="preserve">Шуйский район, </w:t>
      </w:r>
      <w:proofErr w:type="spellStart"/>
      <w:r w:rsidRPr="00EC4A11">
        <w:rPr>
          <w:b w:val="0"/>
          <w:i/>
          <w:sz w:val="16"/>
          <w:szCs w:val="16"/>
        </w:rPr>
        <w:t>д</w:t>
      </w:r>
      <w:proofErr w:type="gramStart"/>
      <w:r w:rsidRPr="00EC4A11">
        <w:rPr>
          <w:b w:val="0"/>
          <w:i/>
          <w:sz w:val="16"/>
          <w:szCs w:val="16"/>
        </w:rPr>
        <w:t>.Ф</w:t>
      </w:r>
      <w:proofErr w:type="gramEnd"/>
      <w:r w:rsidRPr="00EC4A11">
        <w:rPr>
          <w:b w:val="0"/>
          <w:i/>
          <w:sz w:val="16"/>
          <w:szCs w:val="16"/>
        </w:rPr>
        <w:t>илино</w:t>
      </w:r>
      <w:proofErr w:type="spellEnd"/>
    </w:p>
    <w:p w:rsidR="006030C5" w:rsidRDefault="006030C5" w:rsidP="006030C5">
      <w:pPr>
        <w:pStyle w:val="abs"/>
        <w:jc w:val="left"/>
      </w:pPr>
    </w:p>
    <w:p w:rsidR="00743750" w:rsidRDefault="00743750" w:rsidP="006030C5">
      <w:pPr>
        <w:pStyle w:val="abs"/>
      </w:pPr>
      <w:r>
        <w:t>Аннотация</w:t>
      </w:r>
    </w:p>
    <w:p w:rsidR="00743750" w:rsidRDefault="00743750" w:rsidP="00743750">
      <w:pPr>
        <w:pStyle w:val="base6"/>
      </w:pPr>
      <w:r>
        <w:t>В статье представлен анализ возможностей использования средств цифровизации в коррекционно-развивающей работе учителя-логопеда. Раскрывается понятие «цифровизация» в аспекте специального и инклюзивного образования, рассматриваются основные средства цифровой образовательной ср</w:t>
      </w:r>
      <w:r w:rsidR="003129D8">
        <w:t>еды, которые могут применяться</w:t>
      </w:r>
      <w:r>
        <w:t xml:space="preserve"> учителем-логопедом при работе с детьми, имеющими особые </w:t>
      </w:r>
      <w:proofErr w:type="spellStart"/>
      <w:r>
        <w:t>обрзовательные</w:t>
      </w:r>
      <w:proofErr w:type="spellEnd"/>
      <w:r>
        <w:t xml:space="preserve"> потребности.</w:t>
      </w:r>
    </w:p>
    <w:p w:rsidR="00EE5FE3" w:rsidRPr="0093377B" w:rsidRDefault="00743750" w:rsidP="00743750">
      <w:pPr>
        <w:pStyle w:val="base"/>
        <w:rPr>
          <w:lang w:val="ru-RU"/>
        </w:rPr>
      </w:pPr>
      <w:r>
        <w:rPr>
          <w:lang w:val="ru-RU"/>
        </w:rPr>
        <w:t>С</w:t>
      </w:r>
      <w:r w:rsidR="00EE5FE3" w:rsidRPr="00EE5FE3">
        <w:rPr>
          <w:lang w:val="ru-RU"/>
        </w:rPr>
        <w:t>овременно</w:t>
      </w:r>
      <w:r>
        <w:rPr>
          <w:lang w:val="ru-RU"/>
        </w:rPr>
        <w:t>е развитие</w:t>
      </w:r>
      <w:r w:rsidR="00EE5FE3" w:rsidRPr="00EE5FE3">
        <w:rPr>
          <w:lang w:val="ru-RU"/>
        </w:rPr>
        <w:t xml:space="preserve"> общества, системы</w:t>
      </w:r>
      <w:r>
        <w:rPr>
          <w:lang w:val="ru-RU"/>
        </w:rPr>
        <w:t xml:space="preserve"> специального и инклюзивного</w:t>
      </w:r>
      <w:r w:rsidR="00EE5FE3" w:rsidRPr="00EE5FE3">
        <w:rPr>
          <w:lang w:val="ru-RU"/>
        </w:rPr>
        <w:t xml:space="preserve"> образования в целом и оказание коррекционной помощи лицам</w:t>
      </w:r>
      <w:r>
        <w:rPr>
          <w:lang w:val="ru-RU"/>
        </w:rPr>
        <w:t>, имеющим особые образовательные потребности,</w:t>
      </w:r>
      <w:r w:rsidR="00EE5FE3" w:rsidRPr="00EE5FE3">
        <w:rPr>
          <w:lang w:val="ru-RU"/>
        </w:rPr>
        <w:t xml:space="preserve"> </w:t>
      </w:r>
      <w:r>
        <w:rPr>
          <w:lang w:val="ru-RU"/>
        </w:rPr>
        <w:t>осуществляется</w:t>
      </w:r>
      <w:r w:rsidR="00EE5FE3" w:rsidRPr="00EE5FE3">
        <w:rPr>
          <w:lang w:val="ru-RU"/>
        </w:rPr>
        <w:t xml:space="preserve"> в условиях постоянно </w:t>
      </w:r>
      <w:r>
        <w:rPr>
          <w:lang w:val="ru-RU"/>
        </w:rPr>
        <w:t>протекающего</w:t>
      </w:r>
      <w:r w:rsidR="00EE5FE3" w:rsidRPr="00EE5FE3">
        <w:rPr>
          <w:lang w:val="ru-RU"/>
        </w:rPr>
        <w:t xml:space="preserve"> научно-технического прогресса, благодаря которому достаточно </w:t>
      </w:r>
      <w:r>
        <w:rPr>
          <w:lang w:val="ru-RU"/>
        </w:rPr>
        <w:t>доступными стали различные технические средства</w:t>
      </w:r>
      <w:r w:rsidR="00EE5FE3" w:rsidRPr="00EE5FE3">
        <w:rPr>
          <w:lang w:val="ru-RU"/>
        </w:rPr>
        <w:t xml:space="preserve">: смартфоны и планшеты на платформе </w:t>
      </w:r>
      <w:r w:rsidR="00EE5FE3" w:rsidRPr="00EE5FE3">
        <w:t>Android</w:t>
      </w:r>
      <w:r w:rsidR="00EE5FE3" w:rsidRPr="00EE5FE3">
        <w:rPr>
          <w:lang w:val="ru-RU"/>
        </w:rPr>
        <w:t>, персональные компьютеры и ноутбуки, имеющие доступ к сети Интернет и ее ресурсам. Данные технические у</w:t>
      </w:r>
      <w:r w:rsidR="003D1E59">
        <w:rPr>
          <w:lang w:val="ru-RU"/>
        </w:rPr>
        <w:t xml:space="preserve">стройства </w:t>
      </w:r>
      <w:r w:rsidR="00EE5FE3" w:rsidRPr="00EE5FE3">
        <w:rPr>
          <w:lang w:val="ru-RU"/>
        </w:rPr>
        <w:t>выступа</w:t>
      </w:r>
      <w:r w:rsidR="0093377B">
        <w:rPr>
          <w:lang w:val="ru-RU"/>
        </w:rPr>
        <w:t>ю</w:t>
      </w:r>
      <w:r w:rsidR="00EE5FE3" w:rsidRPr="00EE5FE3">
        <w:rPr>
          <w:lang w:val="ru-RU"/>
        </w:rPr>
        <w:t>т в качестве средств</w:t>
      </w:r>
      <w:r w:rsidR="0093377B">
        <w:rPr>
          <w:lang w:val="ru-RU"/>
        </w:rPr>
        <w:t xml:space="preserve"> цифровизации</w:t>
      </w:r>
      <w:r w:rsidR="00EE5FE3" w:rsidRPr="00EE5FE3">
        <w:rPr>
          <w:lang w:val="ru-RU"/>
        </w:rPr>
        <w:t xml:space="preserve">, применение которых имеет достаточно высокий образовательный и развивающий потенциал. </w:t>
      </w:r>
    </w:p>
    <w:p w:rsidR="00CA065C" w:rsidRDefault="00EE5FE3" w:rsidP="00EE5FE3">
      <w:pPr>
        <w:pStyle w:val="base6"/>
        <w:spacing w:after="0"/>
      </w:pPr>
      <w:r w:rsidRPr="00EE5FE3">
        <w:t>Для определения тенденции, связанной с внедрением в разные сферы жизни, экономики и образовани</w:t>
      </w:r>
      <w:r w:rsidR="0093377B">
        <w:t xml:space="preserve">я, в том числе специального и инклюзивного, </w:t>
      </w:r>
      <w:r w:rsidRPr="00EE5FE3">
        <w:t xml:space="preserve">цифровых технологий </w:t>
      </w:r>
      <w:r w:rsidR="0093377B">
        <w:t>все активнее</w:t>
      </w:r>
      <w:r w:rsidRPr="00EE5FE3">
        <w:t xml:space="preserve"> используется термин «</w:t>
      </w:r>
      <w:proofErr w:type="spellStart"/>
      <w:r w:rsidRPr="00EE5FE3">
        <w:t>цифровизация</w:t>
      </w:r>
      <w:proofErr w:type="spellEnd"/>
      <w:r w:rsidRPr="00EE5FE3">
        <w:t>» (</w:t>
      </w:r>
      <w:proofErr w:type="spellStart"/>
      <w:r w:rsidRPr="00EE5FE3">
        <w:t>digitalization</w:t>
      </w:r>
      <w:proofErr w:type="spellEnd"/>
      <w:r w:rsidRPr="00EE5FE3">
        <w:t>). Цифровизация</w:t>
      </w:r>
      <w:r w:rsidR="0093377B">
        <w:t xml:space="preserve"> в специальном и инклюзивном образовании</w:t>
      </w:r>
      <w:r w:rsidRPr="00EE5FE3">
        <w:t xml:space="preserve"> создает возможности для применения новейших технологий с целью усовершенствования и повышения эффективности выполнения определенных видов деятельности и операций, а кроме того, позволяет использовать технологии для реализации той деятельности, которая ранее была невозможна [4]</w:t>
      </w:r>
      <w:r>
        <w:t>.</w:t>
      </w:r>
    </w:p>
    <w:p w:rsidR="00EE5FE3" w:rsidRPr="00EE5FE3" w:rsidRDefault="00EE5FE3" w:rsidP="00EE5FE3">
      <w:pPr>
        <w:pStyle w:val="base6"/>
        <w:spacing w:after="0"/>
      </w:pPr>
      <w:r w:rsidRPr="00EE5FE3">
        <w:t>В системе</w:t>
      </w:r>
      <w:r w:rsidR="0093377B">
        <w:t xml:space="preserve"> специального и инклюзивного</w:t>
      </w:r>
      <w:r w:rsidRPr="00EE5FE3">
        <w:t xml:space="preserve"> образования</w:t>
      </w:r>
      <w:r w:rsidR="0093377B">
        <w:t xml:space="preserve"> </w:t>
      </w:r>
      <w:r w:rsidR="003D1E59">
        <w:t>возможност</w:t>
      </w:r>
      <w:r w:rsidR="0093377B">
        <w:t xml:space="preserve">и применения средств </w:t>
      </w:r>
      <w:proofErr w:type="spellStart"/>
      <w:r w:rsidR="0093377B">
        <w:t>цифровизации</w:t>
      </w:r>
      <w:proofErr w:type="spellEnd"/>
      <w:r w:rsidR="0093377B">
        <w:t xml:space="preserve"> связаны с использованием</w:t>
      </w:r>
      <w:r w:rsidRPr="00EE5FE3">
        <w:t xml:space="preserve"> компьютерных и мобильных устройств, имеющих подключение к сети Интернет, обеспеченных программными приложениями и иными видами цифровых технологий, с целью обучения и развития </w:t>
      </w:r>
      <w:r w:rsidR="003D1E59">
        <w:t>обучающихся</w:t>
      </w:r>
      <w:r w:rsidRPr="00EE5FE3">
        <w:t xml:space="preserve"> различных возрастных категорий</w:t>
      </w:r>
      <w:r w:rsidR="0093377B">
        <w:t>, имеющих особые образовательные потребности</w:t>
      </w:r>
      <w:r w:rsidRPr="00EE5FE3">
        <w:t xml:space="preserve">. </w:t>
      </w:r>
      <w:r w:rsidR="0093377B">
        <w:t>Иными словами</w:t>
      </w:r>
      <w:r w:rsidRPr="00EE5FE3">
        <w:t xml:space="preserve"> цифровизация, выражаясь в применении цифровых образовательных и развивающих ресурсов, позволяет оптимизировать образовательную и коррекционную деятельность специалистов с помощью цифровых технологий.</w:t>
      </w:r>
    </w:p>
    <w:p w:rsidR="00EE5FE3" w:rsidRPr="00EE5FE3" w:rsidRDefault="0093377B" w:rsidP="00EE5FE3">
      <w:pPr>
        <w:pStyle w:val="base6"/>
        <w:spacing w:after="0"/>
      </w:pPr>
      <w:r>
        <w:t>В непосредственной образовательной деятельности с детьми, имеющими особые образовател</w:t>
      </w:r>
      <w:r w:rsidR="003D1E59">
        <w:t>ь</w:t>
      </w:r>
      <w:r>
        <w:t>ны</w:t>
      </w:r>
      <w:r w:rsidR="003D1E59">
        <w:t>е</w:t>
      </w:r>
      <w:r>
        <w:t xml:space="preserve"> потребности</w:t>
      </w:r>
      <w:r w:rsidR="00EE5FE3" w:rsidRPr="00EE5FE3">
        <w:t>,</w:t>
      </w:r>
      <w:r>
        <w:t xml:space="preserve"> </w:t>
      </w:r>
      <w:r w:rsidR="003D1E59">
        <w:t>для решения коррекционно-развивающих задач</w:t>
      </w:r>
      <w:r w:rsidR="003D1E59">
        <w:t xml:space="preserve">, </w:t>
      </w:r>
      <w:proofErr w:type="spellStart"/>
      <w:r>
        <w:t>цифровизация</w:t>
      </w:r>
      <w:proofErr w:type="spellEnd"/>
      <w:r>
        <w:t xml:space="preserve"> преимущественно</w:t>
      </w:r>
      <w:r w:rsidR="00EE5FE3" w:rsidRPr="00EE5FE3">
        <w:t xml:space="preserve"> связана с применением таких технических устройств</w:t>
      </w:r>
      <w:r>
        <w:t>,</w:t>
      </w:r>
      <w:r w:rsidR="00EE5FE3" w:rsidRPr="00EE5FE3">
        <w:t xml:space="preserve"> как</w:t>
      </w:r>
      <w:r>
        <w:t xml:space="preserve"> персональный</w:t>
      </w:r>
      <w:r w:rsidR="003D1E59">
        <w:t xml:space="preserve"> компьютер, интерактивная доска</w:t>
      </w:r>
      <w:proofErr w:type="gramStart"/>
      <w:r w:rsidR="003D1E59">
        <w:t>.</w:t>
      </w:r>
      <w:proofErr w:type="gramEnd"/>
      <w:r w:rsidR="003D1E59">
        <w:t xml:space="preserve"> Т</w:t>
      </w:r>
      <w:r w:rsidR="00EE5FE3" w:rsidRPr="00EE5FE3">
        <w:t xml:space="preserve">акже широкие возможности для использования в процессе образования представляют современные телефоны и планшеты, снабженные операционной системой, </w:t>
      </w:r>
      <w:proofErr w:type="gramStart"/>
      <w:r w:rsidR="00EE5FE3" w:rsidRPr="00EE5FE3">
        <w:t>которая</w:t>
      </w:r>
      <w:proofErr w:type="gramEnd"/>
      <w:r w:rsidR="00EE5FE3" w:rsidRPr="00EE5FE3">
        <w:t xml:space="preserve"> по сути </w:t>
      </w:r>
      <w:r>
        <w:t xml:space="preserve">превращает их в </w:t>
      </w:r>
      <w:r w:rsidR="00EE5FE3" w:rsidRPr="00EE5FE3">
        <w:t xml:space="preserve">портативный, легкий в использовании и доступный в любом месте </w:t>
      </w:r>
      <w:proofErr w:type="spellStart"/>
      <w:r>
        <w:t>гаждет</w:t>
      </w:r>
      <w:proofErr w:type="spellEnd"/>
      <w:r>
        <w:t>, позволяющих использовать ци</w:t>
      </w:r>
      <w:r w:rsidR="003129D8">
        <w:t>ф</w:t>
      </w:r>
      <w:r>
        <w:t>ровые образовательные ресурсы</w:t>
      </w:r>
      <w:r w:rsidR="00EE5FE3" w:rsidRPr="00EE5FE3">
        <w:t xml:space="preserve">. </w:t>
      </w:r>
    </w:p>
    <w:p w:rsidR="00EE5FE3" w:rsidRPr="00EE5FE3" w:rsidRDefault="00EE5FE3" w:rsidP="00EE5FE3">
      <w:pPr>
        <w:pStyle w:val="base6"/>
        <w:spacing w:after="0"/>
      </w:pPr>
      <w:r w:rsidRPr="00EE5FE3">
        <w:t xml:space="preserve">Гаркуша Ю.Ф., </w:t>
      </w:r>
      <w:proofErr w:type="spellStart"/>
      <w:r w:rsidRPr="00EE5FE3">
        <w:t>Черлина</w:t>
      </w:r>
      <w:proofErr w:type="spellEnd"/>
      <w:r w:rsidRPr="00EE5FE3">
        <w:t xml:space="preserve"> Н.А., Манина Е.В. [10] отмеча</w:t>
      </w:r>
      <w:r w:rsidR="003D1E59">
        <w:t>ют</w:t>
      </w:r>
      <w:r w:rsidRPr="00EE5FE3">
        <w:t xml:space="preserve">, что использование </w:t>
      </w:r>
      <w:r w:rsidR="0093377B">
        <w:t>цифровых сре</w:t>
      </w:r>
      <w:proofErr w:type="gramStart"/>
      <w:r w:rsidR="0093377B">
        <w:t>дств</w:t>
      </w:r>
      <w:r w:rsidRPr="00EE5FE3">
        <w:t xml:space="preserve"> в р</w:t>
      </w:r>
      <w:proofErr w:type="gramEnd"/>
      <w:r w:rsidRPr="00EE5FE3">
        <w:t xml:space="preserve">аботе учителя-логопеда не является самоцелью, </w:t>
      </w:r>
      <w:r w:rsidR="0093377B">
        <w:t>они при этом</w:t>
      </w:r>
      <w:r w:rsidRPr="00EE5FE3">
        <w:t xml:space="preserve"> не выступают в качестве части содержания коррекционно</w:t>
      </w:r>
      <w:r w:rsidR="0093377B">
        <w:t xml:space="preserve">-развивающего </w:t>
      </w:r>
      <w:r w:rsidRPr="00EE5FE3">
        <w:t xml:space="preserve">обучения, </w:t>
      </w:r>
      <w:r w:rsidR="0093377B">
        <w:t>а</w:t>
      </w:r>
      <w:r w:rsidRPr="00EE5FE3">
        <w:t xml:space="preserve"> представляют собой дополнительный набор возможностей для</w:t>
      </w:r>
      <w:r w:rsidR="0093377B">
        <w:t xml:space="preserve"> его </w:t>
      </w:r>
      <w:r w:rsidRPr="00EE5FE3">
        <w:t xml:space="preserve">осуществления. </w:t>
      </w:r>
    </w:p>
    <w:p w:rsidR="00EE5FE3" w:rsidRPr="00EE5FE3" w:rsidRDefault="0093377B" w:rsidP="00EE5FE3">
      <w:pPr>
        <w:pStyle w:val="base6"/>
        <w:spacing w:after="0"/>
      </w:pPr>
      <w:proofErr w:type="gramStart"/>
      <w:r>
        <w:t xml:space="preserve">Говоря о </w:t>
      </w:r>
      <w:r w:rsidR="00EE5FE3" w:rsidRPr="00EE5FE3">
        <w:t>принцип</w:t>
      </w:r>
      <w:r>
        <w:t xml:space="preserve">ах </w:t>
      </w:r>
      <w:r w:rsidR="00EE5FE3" w:rsidRPr="00EE5FE3">
        <w:t>применения в логопедической работе</w:t>
      </w:r>
      <w:r>
        <w:t xml:space="preserve"> средств цифровизации, можно отметить, что к их числу можно отнести </w:t>
      </w:r>
      <w:r w:rsidR="00EE5FE3" w:rsidRPr="00EE5FE3">
        <w:t xml:space="preserve">системный и деятельностный подход к исправлению недостатков </w:t>
      </w:r>
      <w:r w:rsidR="003253D0">
        <w:t xml:space="preserve">речевого </w:t>
      </w:r>
      <w:r w:rsidR="00EE5FE3" w:rsidRPr="00EE5FE3">
        <w:t xml:space="preserve">развития </w:t>
      </w:r>
      <w:r w:rsidR="003253D0">
        <w:t>лиц с особыми</w:t>
      </w:r>
      <w:r w:rsidR="003D1E59">
        <w:t xml:space="preserve"> образовательными потребностями</w:t>
      </w:r>
      <w:r w:rsidR="00EE5FE3" w:rsidRPr="00EE5FE3">
        <w:t>; игровая форма коррекционного обучения</w:t>
      </w:r>
      <w:r w:rsidR="003253D0">
        <w:t xml:space="preserve"> в процессе реализации инклюзии</w:t>
      </w:r>
      <w:r w:rsidR="00EE5FE3" w:rsidRPr="00EE5FE3">
        <w:t xml:space="preserve">; </w:t>
      </w:r>
      <w:proofErr w:type="spellStart"/>
      <w:r w:rsidR="00EE5FE3" w:rsidRPr="00EE5FE3">
        <w:t>полисенсорное</w:t>
      </w:r>
      <w:proofErr w:type="spellEnd"/>
      <w:r w:rsidR="00EE5FE3" w:rsidRPr="00EE5FE3">
        <w:t xml:space="preserve"> воздействие, предполагающее активное использование в процессе коррекции речи всех сохранных анализаторных систем;</w:t>
      </w:r>
      <w:proofErr w:type="gramEnd"/>
      <w:r w:rsidR="00EE5FE3" w:rsidRPr="00EE5FE3">
        <w:t xml:space="preserve"> дифференциация и индивидуализация коррекционного процесса</w:t>
      </w:r>
      <w:r w:rsidR="003253D0">
        <w:t xml:space="preserve">, исходя </w:t>
      </w:r>
      <w:r w:rsidR="003253D0">
        <w:lastRenderedPageBreak/>
        <w:t xml:space="preserve">из того, к какой категории лиц с ограниченными возможностями здоровья относится ребенок, каковы его особые образовательные потребности и индивидуально-психологические особенности. </w:t>
      </w:r>
    </w:p>
    <w:p w:rsidR="00EE5FE3" w:rsidRPr="00EE5FE3" w:rsidRDefault="003253D0" w:rsidP="00EE5FE3">
      <w:pPr>
        <w:pStyle w:val="base6"/>
        <w:spacing w:after="0"/>
      </w:pPr>
      <w:r>
        <w:t xml:space="preserve">Также к числу принципов использования средств цифровизации в специальном и инклюзивном образовании относится </w:t>
      </w:r>
      <w:r w:rsidR="00EE5FE3" w:rsidRPr="00EE5FE3">
        <w:t xml:space="preserve">принцип </w:t>
      </w:r>
      <w:r w:rsidRPr="00EE5FE3">
        <w:t>интерактивности.</w:t>
      </w:r>
      <w:r>
        <w:t xml:space="preserve"> Он </w:t>
      </w:r>
      <w:r w:rsidR="00EE5FE3" w:rsidRPr="00EE5FE3">
        <w:t xml:space="preserve">имеет непосредственную связь с тем, какие технические устройства применяются логопедом, и тем, какие средства с их помощью используются (компьютерные тренажеры, образовательные программы, интерактивные игры, компьютерные презентации). Принцип интерактивности связан с возможностью получения «обратной связи» в виде анимированных эффектов, символов и образов, что также позволяет давать объективную оценку результатам деятельности ребенка. </w:t>
      </w:r>
    </w:p>
    <w:p w:rsidR="00A91252" w:rsidRDefault="003253D0" w:rsidP="00EC4A11">
      <w:pPr>
        <w:pStyle w:val="base6"/>
        <w:spacing w:after="0"/>
      </w:pPr>
      <w:r>
        <w:t>П</w:t>
      </w:r>
      <w:r w:rsidR="00EE5FE3" w:rsidRPr="00EE5FE3">
        <w:t xml:space="preserve">рименение </w:t>
      </w:r>
      <w:r>
        <w:t xml:space="preserve">средств цифровизации </w:t>
      </w:r>
      <w:r w:rsidR="00EE5FE3" w:rsidRPr="00EE5FE3">
        <w:t>в логопедической работе</w:t>
      </w:r>
      <w:r>
        <w:t xml:space="preserve"> при реализации специального и инклюзивного образования</w:t>
      </w:r>
      <w:r w:rsidR="00EE5FE3" w:rsidRPr="00EE5FE3">
        <w:t xml:space="preserve"> позволяет</w:t>
      </w:r>
      <w:r w:rsidR="003D1E59">
        <w:t>,</w:t>
      </w:r>
      <w:r w:rsidR="00EE5FE3" w:rsidRPr="00EE5FE3">
        <w:t xml:space="preserve"> с одной стороны</w:t>
      </w:r>
      <w:r w:rsidR="003D1E59">
        <w:t>,</w:t>
      </w:r>
      <w:r w:rsidR="00EE5FE3" w:rsidRPr="00EE5FE3">
        <w:t xml:space="preserve"> сделать образовательную деятельность </w:t>
      </w:r>
      <w:r>
        <w:t xml:space="preserve">более </w:t>
      </w:r>
      <w:r w:rsidR="00EE5FE3" w:rsidRPr="00EE5FE3">
        <w:t xml:space="preserve">привлекательной для ребенка, способствуя повышению его мотивации, а с другой стороны предоставляет ему возможности решать познавательные и творческие задачи с опорой на наглядность. </w:t>
      </w:r>
      <w:r w:rsidR="00EC4A11">
        <w:t>К</w:t>
      </w:r>
      <w:r w:rsidR="00A91252">
        <w:t xml:space="preserve"> числу средств </w:t>
      </w:r>
      <w:proofErr w:type="spellStart"/>
      <w:r w:rsidR="00A91252">
        <w:t>цифровизации</w:t>
      </w:r>
      <w:proofErr w:type="spellEnd"/>
      <w:r w:rsidR="00A91252">
        <w:t xml:space="preserve"> можно отнести специальные </w:t>
      </w:r>
      <w:r w:rsidR="00EE5FE3" w:rsidRPr="00EE5FE3">
        <w:t>логопедические тренажеры</w:t>
      </w:r>
      <w:r w:rsidR="00A91252">
        <w:t xml:space="preserve">, имеющие соответствующее программное </w:t>
      </w:r>
      <w:proofErr w:type="spellStart"/>
      <w:r w:rsidR="00A91252">
        <w:t>обепечение</w:t>
      </w:r>
      <w:proofErr w:type="spellEnd"/>
      <w:r w:rsidR="003D1E59">
        <w:t>,</w:t>
      </w:r>
      <w:r w:rsidR="00A91252">
        <w:t xml:space="preserve"> такие, как </w:t>
      </w:r>
      <w:r w:rsidR="00EE5FE3" w:rsidRPr="00EE5FE3">
        <w:t>«</w:t>
      </w:r>
      <w:proofErr w:type="spellStart"/>
      <w:r w:rsidR="00EE5FE3" w:rsidRPr="00EE5FE3">
        <w:t>Дельфа</w:t>
      </w:r>
      <w:proofErr w:type="spellEnd"/>
      <w:r w:rsidR="00EE5FE3" w:rsidRPr="00EE5FE3">
        <w:t xml:space="preserve">», «Игры </w:t>
      </w:r>
      <w:proofErr w:type="gramStart"/>
      <w:r w:rsidR="00EE5FE3" w:rsidRPr="00EE5FE3">
        <w:t>для</w:t>
      </w:r>
      <w:proofErr w:type="gramEnd"/>
      <w:r w:rsidR="00EE5FE3" w:rsidRPr="00EE5FE3">
        <w:t xml:space="preserve"> Тигры»</w:t>
      </w:r>
      <w:r w:rsidR="00A91252">
        <w:t>, «</w:t>
      </w:r>
      <w:proofErr w:type="spellStart"/>
      <w:r w:rsidR="00A91252">
        <w:t>Звукареку</w:t>
      </w:r>
      <w:proofErr w:type="spellEnd"/>
      <w:r w:rsidR="00A91252">
        <w:t xml:space="preserve">», интерактивное логопедическое зеркало </w:t>
      </w:r>
      <w:proofErr w:type="spellStart"/>
      <w:r w:rsidR="00A91252" w:rsidRPr="00A91252">
        <w:t>ArtikMe</w:t>
      </w:r>
      <w:proofErr w:type="spellEnd"/>
      <w:r w:rsidR="00A91252">
        <w:t xml:space="preserve"> и др.</w:t>
      </w:r>
    </w:p>
    <w:p w:rsidR="00EE5FE3" w:rsidRDefault="00A91252" w:rsidP="00EE5FE3">
      <w:pPr>
        <w:pStyle w:val="base6"/>
        <w:spacing w:after="0"/>
      </w:pPr>
      <w:r w:rsidRPr="00EE5FE3">
        <w:t xml:space="preserve">Н.А. </w:t>
      </w:r>
      <w:r w:rsidR="00EE5FE3" w:rsidRPr="00EE5FE3">
        <w:t>Беляков</w:t>
      </w:r>
      <w:r>
        <w:t>ой</w:t>
      </w:r>
      <w:r w:rsidR="00EE5FE3" w:rsidRPr="00EE5FE3">
        <w:t xml:space="preserve"> [</w:t>
      </w:r>
      <w:r>
        <w:t>1</w:t>
      </w:r>
      <w:r w:rsidR="00EE5FE3" w:rsidRPr="00EE5FE3">
        <w:t>]</w:t>
      </w:r>
      <w:r>
        <w:t xml:space="preserve"> подчеркивается, что</w:t>
      </w:r>
      <w:r w:rsidR="00EE5FE3" w:rsidRPr="00EE5FE3">
        <w:t xml:space="preserve"> к числу преимуществ в использовании </w:t>
      </w:r>
      <w:r>
        <w:t xml:space="preserve">цифровых </w:t>
      </w:r>
      <w:r w:rsidR="00EE5FE3" w:rsidRPr="00EE5FE3">
        <w:t>технологий в логопедической работе относит</w:t>
      </w:r>
      <w:r>
        <w:t>ся</w:t>
      </w:r>
      <w:r w:rsidR="00EE5FE3" w:rsidRPr="00EE5FE3">
        <w:t xml:space="preserve"> то, что они способствуют предотвращению быстрого утомления </w:t>
      </w:r>
      <w:r>
        <w:t>детей с особыми образовательными потребностями</w:t>
      </w:r>
      <w:r w:rsidR="00EE5FE3" w:rsidRPr="00EE5FE3">
        <w:t xml:space="preserve"> в процессе занятия, дают возможность стимулировать и поддерживать</w:t>
      </w:r>
      <w:r>
        <w:t xml:space="preserve"> их</w:t>
      </w:r>
      <w:r w:rsidR="00EE5FE3" w:rsidRPr="00EE5FE3">
        <w:t xml:space="preserve"> познавательную активность, </w:t>
      </w:r>
      <w:r>
        <w:t>позволяют содействовать</w:t>
      </w:r>
      <w:r w:rsidR="00EE5FE3" w:rsidRPr="00EE5FE3">
        <w:t xml:space="preserve"> формированию стойкой мотивации</w:t>
      </w:r>
      <w:r>
        <w:t xml:space="preserve"> к работе на логопедических занятиях</w:t>
      </w:r>
      <w:r w:rsidR="00EE5FE3" w:rsidRPr="00EE5FE3">
        <w:t xml:space="preserve">; содействуют повышению самооценки ребенка, помогают выстраивать взаимоотношения, основанные на сотрудничестве между </w:t>
      </w:r>
      <w:r>
        <w:t>ребенком с особыми образовательными потребностями</w:t>
      </w:r>
      <w:r w:rsidR="00EE5FE3" w:rsidRPr="00EE5FE3">
        <w:t xml:space="preserve"> и логопедом; а также позволяют в значительной степени сэкономить последнему временной ресурс при подготовке занятия.</w:t>
      </w:r>
    </w:p>
    <w:p w:rsidR="00EC4A11" w:rsidRPr="00EE5FE3" w:rsidRDefault="00EC4A11" w:rsidP="00EC4A11">
      <w:pPr>
        <w:pStyle w:val="base6"/>
        <w:spacing w:after="0"/>
      </w:pPr>
      <w:proofErr w:type="gramStart"/>
      <w:r>
        <w:t xml:space="preserve">Также </w:t>
      </w:r>
      <w:r w:rsidRPr="00EE5FE3">
        <w:t>многи</w:t>
      </w:r>
      <w:r>
        <w:t>ми</w:t>
      </w:r>
      <w:r w:rsidRPr="00EE5FE3">
        <w:t xml:space="preserve"> автор</w:t>
      </w:r>
      <w:r>
        <w:t>ами</w:t>
      </w:r>
      <w:r w:rsidRPr="00EE5FE3">
        <w:t xml:space="preserve"> [</w:t>
      </w:r>
      <w:r>
        <w:t>2</w:t>
      </w:r>
      <w:r w:rsidRPr="00EE5FE3">
        <w:t xml:space="preserve">] </w:t>
      </w:r>
      <w:r>
        <w:t>отмечается</w:t>
      </w:r>
      <w:r w:rsidRPr="00EE5FE3">
        <w:t xml:space="preserve"> то, что в настоящее время в связи с тем, что повысилась доступность приобретения и использования различных коммуникационных устройств,</w:t>
      </w:r>
      <w:r>
        <w:t xml:space="preserve"> средства</w:t>
      </w:r>
      <w:r w:rsidRPr="00EE5FE3">
        <w:t xml:space="preserve"> </w:t>
      </w:r>
      <w:r>
        <w:t xml:space="preserve">цифровизации играют важнейшую роль при организации и </w:t>
      </w:r>
      <w:proofErr w:type="spellStart"/>
      <w:r>
        <w:t>реалиации</w:t>
      </w:r>
      <w:proofErr w:type="spellEnd"/>
      <w:r>
        <w:t xml:space="preserve"> </w:t>
      </w:r>
      <w:r w:rsidRPr="00EE5FE3">
        <w:t>учителем-логопедом</w:t>
      </w:r>
      <w:r>
        <w:t xml:space="preserve"> мероприятий, связанных с п</w:t>
      </w:r>
      <w:r w:rsidRPr="00EE5FE3">
        <w:t>овышени</w:t>
      </w:r>
      <w:r>
        <w:t xml:space="preserve">ем </w:t>
      </w:r>
      <w:r w:rsidRPr="00EE5FE3">
        <w:t>педагогической компетентности родителей и вовлечения их в коррекционную деятельность, направленную на исправление недостатков речевого развития их детей.</w:t>
      </w:r>
      <w:proofErr w:type="gramEnd"/>
      <w:r w:rsidRPr="00EE5FE3">
        <w:t xml:space="preserve"> В качестве форм такой работы </w:t>
      </w:r>
      <w:r>
        <w:t>можно назвать</w:t>
      </w:r>
      <w:r w:rsidRPr="00EE5FE3">
        <w:t xml:space="preserve"> он-</w:t>
      </w:r>
      <w:proofErr w:type="spellStart"/>
      <w:r w:rsidRPr="00EE5FE3">
        <w:t>лайн</w:t>
      </w:r>
      <w:proofErr w:type="spellEnd"/>
      <w:r w:rsidRPr="00EE5FE3">
        <w:t xml:space="preserve"> </w:t>
      </w:r>
      <w:proofErr w:type="spellStart"/>
      <w:r w:rsidRPr="00EE5FE3">
        <w:t>консульт</w:t>
      </w:r>
      <w:r>
        <w:t>рование</w:t>
      </w:r>
      <w:proofErr w:type="spellEnd"/>
      <w:r>
        <w:t xml:space="preserve"> родителей</w:t>
      </w:r>
      <w:r w:rsidRPr="00EE5FE3">
        <w:t xml:space="preserve">, </w:t>
      </w:r>
      <w:proofErr w:type="spellStart"/>
      <w:r>
        <w:t>нетворкинговое</w:t>
      </w:r>
      <w:proofErr w:type="spellEnd"/>
      <w:r>
        <w:t xml:space="preserve"> взаимодействие </w:t>
      </w:r>
      <w:r w:rsidRPr="00EE5FE3">
        <w:t>в социальных сетях</w:t>
      </w:r>
      <w:r>
        <w:t xml:space="preserve"> и мессенджерах</w:t>
      </w:r>
      <w:r w:rsidRPr="00EE5FE3">
        <w:t>, ведение логопедом</w:t>
      </w:r>
      <w:r>
        <w:t xml:space="preserve"> </w:t>
      </w:r>
      <w:r w:rsidRPr="00EE5FE3">
        <w:t>блога</w:t>
      </w:r>
      <w:r>
        <w:t xml:space="preserve"> </w:t>
      </w:r>
      <w:r w:rsidRPr="00EE5FE3">
        <w:t>и т.п.</w:t>
      </w:r>
    </w:p>
    <w:p w:rsidR="00EE5FE3" w:rsidRPr="00EE5FE3" w:rsidRDefault="00EE5FE3" w:rsidP="00EE5FE3">
      <w:pPr>
        <w:pStyle w:val="base6"/>
        <w:spacing w:after="0"/>
      </w:pPr>
      <w:r w:rsidRPr="00EE5FE3">
        <w:t xml:space="preserve">Применение </w:t>
      </w:r>
      <w:r w:rsidR="00A91252">
        <w:t>средств цифровизации при реализации специального и инклюзивного образования лиц с особыми образовательными потребностями</w:t>
      </w:r>
      <w:r w:rsidRPr="00EE5FE3">
        <w:t xml:space="preserve"> расширяет возможности учителя-логопеда в реализации задач коррекционной работы, связанных с формированием </w:t>
      </w:r>
      <w:r w:rsidR="00A91252">
        <w:t>всех нарушенных компонентов речевой системы</w:t>
      </w:r>
      <w:r w:rsidRPr="00EE5FE3">
        <w:t xml:space="preserve">. С этой целью могут применяться, как отдельные интерактивные игры, компьютерные презентации, так и логопедические компьютерные тренажеры и практикумы, материал в которых представлен в соответствии с утвердившимися в отечественной логопедии </w:t>
      </w:r>
      <w:proofErr w:type="gramStart"/>
      <w:r w:rsidRPr="00EE5FE3">
        <w:t>методическими подходами</w:t>
      </w:r>
      <w:proofErr w:type="gramEnd"/>
      <w:r w:rsidRPr="00EE5FE3">
        <w:t xml:space="preserve"> к реализации коррекционной работы с </w:t>
      </w:r>
      <w:r w:rsidR="00A91252">
        <w:t>детьми</w:t>
      </w:r>
      <w:r w:rsidRPr="00EE5FE3">
        <w:t>, имеющим</w:t>
      </w:r>
      <w:r w:rsidR="003129D8">
        <w:t>и</w:t>
      </w:r>
      <w:r w:rsidRPr="00EE5FE3">
        <w:t xml:space="preserve"> речевые нарушения.</w:t>
      </w:r>
    </w:p>
    <w:p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:rsidR="00574078" w:rsidRDefault="00574078" w:rsidP="00574078">
      <w:pPr>
        <w:pStyle w:val="base1"/>
      </w:pPr>
      <w:r>
        <w:t>Литература</w:t>
      </w:r>
      <w:r w:rsidR="00805DEE">
        <w:t xml:space="preserve">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743750" w:rsidRDefault="00743750" w:rsidP="00032054">
      <w:pPr>
        <w:pStyle w:val="litera"/>
        <w:numPr>
          <w:ilvl w:val="0"/>
          <w:numId w:val="20"/>
        </w:numPr>
        <w:rPr>
          <w:szCs w:val="20"/>
        </w:rPr>
      </w:pPr>
      <w:r w:rsidRPr="00032054">
        <w:rPr>
          <w:szCs w:val="20"/>
        </w:rPr>
        <w:t>Белякова Н.А. Информационно-коммуникативные технологии в логопедической работе // [</w:t>
      </w:r>
      <w:proofErr w:type="spellStart"/>
      <w:r w:rsidRPr="00032054">
        <w:rPr>
          <w:szCs w:val="20"/>
        </w:rPr>
        <w:t>Элетронный</w:t>
      </w:r>
      <w:proofErr w:type="spellEnd"/>
      <w:r w:rsidRPr="00032054">
        <w:rPr>
          <w:szCs w:val="20"/>
        </w:rPr>
        <w:t xml:space="preserve"> ресурс]</w:t>
      </w:r>
      <w:r>
        <w:rPr>
          <w:szCs w:val="20"/>
        </w:rPr>
        <w:t xml:space="preserve"> Режим доступа </w:t>
      </w:r>
      <w:r>
        <w:rPr>
          <w:szCs w:val="20"/>
          <w:lang w:val="en-US"/>
        </w:rPr>
        <w:t>URL</w:t>
      </w:r>
      <w:r>
        <w:rPr>
          <w:szCs w:val="20"/>
        </w:rPr>
        <w:t>:</w:t>
      </w:r>
      <w:r w:rsidRPr="00032054">
        <w:rPr>
          <w:szCs w:val="20"/>
        </w:rPr>
        <w:t xml:space="preserve"> </w:t>
      </w:r>
      <w:hyperlink r:id="rId9" w:history="1">
        <w:r w:rsidRPr="008032E9">
          <w:rPr>
            <w:rStyle w:val="af0"/>
            <w:szCs w:val="20"/>
          </w:rPr>
          <w:t>https://logoped-ds9pod.edumsko.ru/folders/post/1784624</w:t>
        </w:r>
      </w:hyperlink>
    </w:p>
    <w:p w:rsidR="00743750" w:rsidRPr="00032054" w:rsidRDefault="00743750" w:rsidP="00C44722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032054">
        <w:rPr>
          <w:szCs w:val="20"/>
        </w:rPr>
        <w:t>Вальчук</w:t>
      </w:r>
      <w:proofErr w:type="spellEnd"/>
      <w:r w:rsidRPr="00032054">
        <w:rPr>
          <w:szCs w:val="20"/>
        </w:rPr>
        <w:t xml:space="preserve">, Н.П., </w:t>
      </w:r>
      <w:proofErr w:type="spellStart"/>
      <w:r w:rsidRPr="00032054">
        <w:rPr>
          <w:szCs w:val="20"/>
        </w:rPr>
        <w:t>Шамшур</w:t>
      </w:r>
      <w:proofErr w:type="spellEnd"/>
      <w:r w:rsidRPr="00032054">
        <w:rPr>
          <w:szCs w:val="20"/>
        </w:rPr>
        <w:t>, Э.В. Компьютерная обучающая программа «</w:t>
      </w:r>
      <w:proofErr w:type="spellStart"/>
      <w:r w:rsidRPr="00032054">
        <w:rPr>
          <w:szCs w:val="20"/>
        </w:rPr>
        <w:t>Звукослоговой</w:t>
      </w:r>
      <w:proofErr w:type="spellEnd"/>
      <w:r w:rsidRPr="00032054">
        <w:rPr>
          <w:szCs w:val="20"/>
        </w:rPr>
        <w:t xml:space="preserve"> анализ слов» и первый опыт ее применения в детском саду (из опыта работы) //Дефектология. – 2000. – № 3. – С. 55-65. </w:t>
      </w:r>
    </w:p>
    <w:p w:rsidR="00743750" w:rsidRDefault="00743750" w:rsidP="00D7456A">
      <w:pPr>
        <w:pStyle w:val="litera"/>
        <w:numPr>
          <w:ilvl w:val="0"/>
          <w:numId w:val="20"/>
        </w:numPr>
        <w:rPr>
          <w:szCs w:val="20"/>
        </w:rPr>
      </w:pPr>
      <w:bookmarkStart w:id="10" w:name="_Hlk37443758"/>
      <w:r w:rsidRPr="00032054">
        <w:rPr>
          <w:szCs w:val="20"/>
        </w:rPr>
        <w:t xml:space="preserve">Гаркуша, Ю.Ф., </w:t>
      </w:r>
      <w:proofErr w:type="spellStart"/>
      <w:r w:rsidRPr="00032054">
        <w:rPr>
          <w:szCs w:val="20"/>
        </w:rPr>
        <w:t>Черлина</w:t>
      </w:r>
      <w:proofErr w:type="spellEnd"/>
      <w:r w:rsidRPr="00032054">
        <w:rPr>
          <w:szCs w:val="20"/>
        </w:rPr>
        <w:t xml:space="preserve">, Н.А., Манина, Е.В. </w:t>
      </w:r>
      <w:bookmarkEnd w:id="10"/>
      <w:r w:rsidRPr="00032054">
        <w:rPr>
          <w:szCs w:val="20"/>
        </w:rPr>
        <w:t>Новые информационные технологии в логопедической работе // Логопед. – 2004. – № 2. – С. 34-36.</w:t>
      </w:r>
    </w:p>
    <w:p w:rsidR="00743750" w:rsidRPr="00032054" w:rsidRDefault="00743750" w:rsidP="00032054">
      <w:pPr>
        <w:pStyle w:val="litera"/>
        <w:numPr>
          <w:ilvl w:val="0"/>
          <w:numId w:val="20"/>
        </w:numPr>
        <w:rPr>
          <w:szCs w:val="20"/>
        </w:rPr>
      </w:pPr>
      <w:r w:rsidRPr="00032054">
        <w:rPr>
          <w:szCs w:val="20"/>
        </w:rPr>
        <w:t>Скляр М. А., Кудрявцева К.В. Цифровизация: основные направления, преимущества и риски // Экономическое возрождение России. 2019. № 3 (61). С. 103-114.</w:t>
      </w:r>
    </w:p>
    <w:sectPr w:rsidR="00743750" w:rsidRPr="00032054" w:rsidSect="00EE5FE3">
      <w:footerReference w:type="even" r:id="rId10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92" w:rsidRDefault="00BA7C92">
      <w:r>
        <w:separator/>
      </w:r>
    </w:p>
    <w:p w:rsidR="00BA7C92" w:rsidRDefault="00BA7C92"/>
    <w:p w:rsidR="00BA7C92" w:rsidRDefault="00BA7C92"/>
    <w:p w:rsidR="00BA7C92" w:rsidRDefault="00BA7C92"/>
  </w:endnote>
  <w:endnote w:type="continuationSeparator" w:id="0">
    <w:p w:rsidR="00BA7C92" w:rsidRDefault="00BA7C92">
      <w:r>
        <w:continuationSeparator/>
      </w:r>
    </w:p>
    <w:p w:rsidR="00BA7C92" w:rsidRDefault="00BA7C92"/>
    <w:p w:rsidR="00BA7C92" w:rsidRDefault="00BA7C92"/>
    <w:p w:rsidR="00BA7C92" w:rsidRDefault="00BA7C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92" w:rsidRDefault="00BA7C92">
      <w:r>
        <w:separator/>
      </w:r>
    </w:p>
    <w:p w:rsidR="00BA7C92" w:rsidRDefault="00BA7C92"/>
    <w:p w:rsidR="00BA7C92" w:rsidRDefault="00BA7C92"/>
    <w:p w:rsidR="00BA7C92" w:rsidRDefault="00BA7C92"/>
  </w:footnote>
  <w:footnote w:type="continuationSeparator" w:id="0">
    <w:p w:rsidR="00BA7C92" w:rsidRDefault="00BA7C92">
      <w:r>
        <w:continuationSeparator/>
      </w:r>
    </w:p>
    <w:p w:rsidR="00BA7C92" w:rsidRDefault="00BA7C92"/>
    <w:p w:rsidR="00BA7C92" w:rsidRDefault="00BA7C92"/>
    <w:p w:rsidR="00BA7C92" w:rsidRDefault="00BA7C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1.3pt;height:11.3pt" o:bullet="t">
        <v:imagedata r:id="rId1" o:title="mso10"/>
      </v:shape>
    </w:pict>
  </w:numPicBullet>
  <w:numPicBullet w:numPicBulletId="1">
    <w:pict>
      <v:shape id="_x0000_i1131" type="#_x0000_t75" style="width:9.65pt;height:9.6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535367B"/>
    <w:multiLevelType w:val="hybridMultilevel"/>
    <w:tmpl w:val="411E7DE2"/>
    <w:lvl w:ilvl="0" w:tplc="07406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AF3671"/>
    <w:multiLevelType w:val="hybridMultilevel"/>
    <w:tmpl w:val="43407F34"/>
    <w:lvl w:ilvl="0" w:tplc="74F2F97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29"/>
  </w:num>
  <w:num w:numId="5">
    <w:abstractNumId w:val="20"/>
  </w:num>
  <w:num w:numId="6">
    <w:abstractNumId w:val="19"/>
  </w:num>
  <w:num w:numId="7">
    <w:abstractNumId w:val="26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18"/>
  </w:num>
  <w:num w:numId="11">
    <w:abstractNumId w:val="35"/>
  </w:num>
  <w:num w:numId="12">
    <w:abstractNumId w:val="34"/>
  </w:num>
  <w:num w:numId="13">
    <w:abstractNumId w:val="23"/>
  </w:num>
  <w:num w:numId="14">
    <w:abstractNumId w:val="32"/>
  </w:num>
  <w:num w:numId="15">
    <w:abstractNumId w:val="25"/>
  </w:num>
  <w:num w:numId="16">
    <w:abstractNumId w:val="30"/>
  </w:num>
  <w:num w:numId="17">
    <w:abstractNumId w:val="33"/>
  </w:num>
  <w:num w:numId="18">
    <w:abstractNumId w:val="36"/>
  </w:num>
  <w:num w:numId="19">
    <w:abstractNumId w:val="22"/>
  </w:num>
  <w:num w:numId="20">
    <w:abstractNumId w:val="36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1"/>
  </w:num>
  <w:num w:numId="30">
    <w:abstractNumId w:val="36"/>
  </w:num>
  <w:num w:numId="31">
    <w:abstractNumId w:val="36"/>
  </w:num>
  <w:num w:numId="32">
    <w:abstractNumId w:val="27"/>
  </w:num>
  <w:num w:numId="33">
    <w:abstractNumId w:val="36"/>
  </w:num>
  <w:num w:numId="34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E3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2054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29D8"/>
    <w:rsid w:val="00316C4F"/>
    <w:rsid w:val="003205E3"/>
    <w:rsid w:val="00320BE5"/>
    <w:rsid w:val="00320E2B"/>
    <w:rsid w:val="00321943"/>
    <w:rsid w:val="00322C55"/>
    <w:rsid w:val="00324076"/>
    <w:rsid w:val="00324837"/>
    <w:rsid w:val="003253D0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D1E59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3C5E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30C5"/>
    <w:rsid w:val="00604367"/>
    <w:rsid w:val="00605077"/>
    <w:rsid w:val="0060622D"/>
    <w:rsid w:val="00607C53"/>
    <w:rsid w:val="0061303A"/>
    <w:rsid w:val="00613B52"/>
    <w:rsid w:val="00614983"/>
    <w:rsid w:val="006177B3"/>
    <w:rsid w:val="00617A72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375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377B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1252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C92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0FC6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4A11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5FE3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1F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6030C5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uiPriority w:val="22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1f0"/>
    <w:qFormat/>
    <w:rsid w:val="00BF6523"/>
    <w:pPr>
      <w:jc w:val="center"/>
    </w:pPr>
    <w:rPr>
      <w:b/>
      <w:bCs/>
      <w:sz w:val="44"/>
      <w:szCs w:val="24"/>
    </w:rPr>
  </w:style>
  <w:style w:type="paragraph" w:styleId="aff9">
    <w:name w:val="Subtitle"/>
    <w:basedOn w:val="a9"/>
    <w:link w:val="affa"/>
    <w:uiPriority w:val="11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1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2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3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qFormat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4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5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6030C5"/>
    <w:rPr>
      <w:b/>
      <w:bCs/>
      <w:color w:val="000000"/>
      <w:sz w:val="18"/>
      <w:szCs w:val="18"/>
      <w:lang w:eastAsia="ar-SA"/>
    </w:rPr>
  </w:style>
  <w:style w:type="character" w:customStyle="1" w:styleId="1f0">
    <w:name w:val="Название Знак1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7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8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eastAsia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eastAsia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5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9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a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b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c">
    <w:name w:val="Список публикаций(1)"/>
    <w:basedOn w:val="a9"/>
    <w:next w:val="1f9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d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e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UnresolvedMention">
    <w:name w:val="Unresolved Mention"/>
    <w:basedOn w:val="aa"/>
    <w:uiPriority w:val="99"/>
    <w:semiHidden/>
    <w:unhideWhenUsed/>
    <w:rsid w:val="00EE5FE3"/>
    <w:rPr>
      <w:color w:val="605E5C"/>
      <w:shd w:val="clear" w:color="auto" w:fill="E1DFDD"/>
    </w:rPr>
  </w:style>
  <w:style w:type="character" w:customStyle="1" w:styleId="affa">
    <w:name w:val="Подзаголовок Знак"/>
    <w:basedOn w:val="aa"/>
    <w:link w:val="aff9"/>
    <w:uiPriority w:val="11"/>
    <w:rsid w:val="00EE5FE3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6030C5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uiPriority w:val="22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1f0"/>
    <w:qFormat/>
    <w:rsid w:val="00BF6523"/>
    <w:pPr>
      <w:jc w:val="center"/>
    </w:pPr>
    <w:rPr>
      <w:b/>
      <w:bCs/>
      <w:sz w:val="44"/>
      <w:szCs w:val="24"/>
    </w:rPr>
  </w:style>
  <w:style w:type="paragraph" w:styleId="aff9">
    <w:name w:val="Subtitle"/>
    <w:basedOn w:val="a9"/>
    <w:link w:val="affa"/>
    <w:uiPriority w:val="11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1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2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3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qFormat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4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5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6030C5"/>
    <w:rPr>
      <w:b/>
      <w:bCs/>
      <w:color w:val="000000"/>
      <w:sz w:val="18"/>
      <w:szCs w:val="18"/>
      <w:lang w:eastAsia="ar-SA"/>
    </w:rPr>
  </w:style>
  <w:style w:type="character" w:customStyle="1" w:styleId="1f0">
    <w:name w:val="Название Знак1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7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8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eastAsia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eastAsia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5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9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a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b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c">
    <w:name w:val="Список публикаций(1)"/>
    <w:basedOn w:val="a9"/>
    <w:next w:val="1f9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d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e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UnresolvedMention">
    <w:name w:val="Unresolved Mention"/>
    <w:basedOn w:val="aa"/>
    <w:uiPriority w:val="99"/>
    <w:semiHidden/>
    <w:unhideWhenUsed/>
    <w:rsid w:val="00EE5FE3"/>
    <w:rPr>
      <w:color w:val="605E5C"/>
      <w:shd w:val="clear" w:color="auto" w:fill="E1DFDD"/>
    </w:rPr>
  </w:style>
  <w:style w:type="character" w:customStyle="1" w:styleId="affa">
    <w:name w:val="Подзаголовок Знак"/>
    <w:basedOn w:val="aa"/>
    <w:link w:val="aff9"/>
    <w:uiPriority w:val="11"/>
    <w:rsid w:val="00EE5FE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ogoped-ds9pod.edumsko.ru/folders/post/1784624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1.%20&#1056;&#1040;&#1041;&#1054;&#1058;&#1040;\&#1055;&#1086;&#1088;&#1090;&#1092;&#1086;&#1083;&#1080;&#1086;\3.&#1044;&#1086;&#1082;&#1091;&#1084;&#1077;&#1085;&#1090;&#1099;\02.&#1052;&#1077;&#1090;&#1086;&#1076;&#1080;&#1095;&#1077;&#1089;&#1082;&#1072;&#1103;%20&#1076;&#1077;&#1103;&#1090;&#1077;&#1083;&#1100;&#1085;&#1086;&#1089;&#1090;&#1100;%20&#1087;&#1077;&#1076;&#1072;&#1075;&#1086;&#1075;&#1072;\04.&#1053;&#1072;&#1083;&#1080;&#1095;&#1080;&#1077;%20&#1087;&#1091;&#1073;&#1083;&#1080;&#1082;&#1072;&#1094;&#1080;&#1081;\2023\&#1057;&#1086;&#1074;&#1088;&#1077;&#1084;&#1077;&#1085;&#1085;&#1099;&#1077;%20&#1080;&#1085;&#1092;&#1086;&#1088;&#1084;&#1072;&#1094;&#1080;&#1086;&#1085;&#1085;&#1099;&#1077;%20&#1090;&#1077;&#1093;&#1085;&#1086;&#1083;&#1086;&#1075;&#1080;&#1080;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91293F1-30FB-410B-B25F-BB8B10C1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108</TotalTime>
  <Pages>2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Пользователь</dc:creator>
  <cp:lastModifiedBy>Пользователь Windows</cp:lastModifiedBy>
  <cp:revision>2</cp:revision>
  <cp:lastPrinted>2011-06-10T13:51:00Z</cp:lastPrinted>
  <dcterms:created xsi:type="dcterms:W3CDTF">2023-06-10T16:41:00Z</dcterms:created>
  <dcterms:modified xsi:type="dcterms:W3CDTF">2023-06-10T19:14:00Z</dcterms:modified>
</cp:coreProperties>
</file>