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DD2E" w14:textId="7C3B479F" w:rsidR="00891588" w:rsidRPr="00891588" w:rsidRDefault="00891588" w:rsidP="00891588">
      <w:pPr>
        <w:pStyle w:val="za"/>
        <w:rPr>
          <w:rFonts w:eastAsia="MS Mincho"/>
          <w:bCs w:val="0"/>
          <w:caps/>
          <w:color w:val="auto"/>
          <w:sz w:val="16"/>
          <w:szCs w:val="14"/>
          <w:lang w:eastAsia="ru-RU"/>
        </w:rPr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891588">
        <w:rPr>
          <w:rFonts w:eastAsia="MS Mincho"/>
          <w:bCs w:val="0"/>
          <w:caps/>
          <w:color w:val="auto"/>
          <w:sz w:val="16"/>
          <w:szCs w:val="14"/>
          <w:lang w:eastAsia="ru-RU"/>
        </w:rPr>
        <w:t xml:space="preserve">«Цифровой образовательный ресурс «Мой родной край – </w:t>
      </w:r>
    </w:p>
    <w:p w14:paraId="0697905F" w14:textId="597FED90" w:rsidR="00DB503D" w:rsidRDefault="00891588" w:rsidP="00891588">
      <w:pPr>
        <w:pStyle w:val="za"/>
        <w:rPr>
          <w:rFonts w:eastAsia="MS Mincho"/>
          <w:bCs w:val="0"/>
          <w:caps/>
          <w:color w:val="auto"/>
          <w:sz w:val="16"/>
          <w:szCs w:val="14"/>
          <w:lang w:eastAsia="ru-RU"/>
        </w:rPr>
      </w:pPr>
      <w:r w:rsidRPr="00891588">
        <w:rPr>
          <w:rFonts w:eastAsia="MS Mincho"/>
          <w:bCs w:val="0"/>
          <w:caps/>
          <w:color w:val="auto"/>
          <w:sz w:val="16"/>
          <w:szCs w:val="14"/>
          <w:lang w:eastAsia="ru-RU"/>
        </w:rPr>
        <w:t xml:space="preserve">Примиусье» </w:t>
      </w:r>
      <w:r w:rsidR="00DB503D" w:rsidRPr="00DB503D">
        <w:rPr>
          <w:rFonts w:eastAsia="MS Mincho"/>
          <w:bCs w:val="0"/>
          <w:caps/>
          <w:color w:val="auto"/>
          <w:sz w:val="16"/>
          <w:szCs w:val="14"/>
          <w:lang w:eastAsia="ru-RU"/>
        </w:rPr>
        <w:t>для обучающихся</w:t>
      </w:r>
      <w:r>
        <w:rPr>
          <w:rFonts w:eastAsia="MS Mincho"/>
          <w:bCs w:val="0"/>
          <w:caps/>
          <w:color w:val="auto"/>
          <w:sz w:val="16"/>
          <w:szCs w:val="14"/>
          <w:lang w:eastAsia="ru-RU"/>
        </w:rPr>
        <w:t xml:space="preserve"> с </w:t>
      </w:r>
      <w:r w:rsidRPr="00891588">
        <w:rPr>
          <w:rFonts w:eastAsia="MS Mincho"/>
          <w:bCs w:val="0"/>
          <w:caps/>
          <w:color w:val="auto"/>
          <w:sz w:val="16"/>
          <w:szCs w:val="14"/>
          <w:lang w:eastAsia="ru-RU"/>
        </w:rPr>
        <w:t>ТМНР</w:t>
      </w:r>
      <w:r w:rsidRPr="00DB503D">
        <w:rPr>
          <w:rFonts w:eastAsia="MS Mincho"/>
          <w:bCs w:val="0"/>
          <w:caps/>
          <w:color w:val="auto"/>
          <w:sz w:val="16"/>
          <w:szCs w:val="14"/>
          <w:lang w:eastAsia="ru-RU"/>
        </w:rPr>
        <w:t xml:space="preserve"> </w:t>
      </w:r>
      <w:r w:rsidR="00DB503D" w:rsidRPr="00DB503D">
        <w:rPr>
          <w:rFonts w:eastAsia="MS Mincho"/>
          <w:bCs w:val="0"/>
          <w:caps/>
          <w:color w:val="auto"/>
          <w:sz w:val="16"/>
          <w:szCs w:val="14"/>
          <w:lang w:eastAsia="ru-RU"/>
        </w:rPr>
        <w:t xml:space="preserve">специальной школы-интерната. </w:t>
      </w:r>
    </w:p>
    <w:p w14:paraId="7863D29B" w14:textId="43B6DFA9" w:rsidR="005E266B" w:rsidRPr="00980054" w:rsidRDefault="00A46DB1" w:rsidP="005E266B">
      <w:pPr>
        <w:pStyle w:val="za"/>
      </w:pPr>
      <w:r>
        <w:t>Симонова Валентина Дмитриевна</w:t>
      </w:r>
      <w:r w:rsidR="00980054" w:rsidRPr="00980054">
        <w:t xml:space="preserve"> (</w:t>
      </w:r>
      <w:r w:rsidRPr="00A46DB1">
        <w:t>vaoleta@mail.ru</w:t>
      </w:r>
      <w:r w:rsidR="00980054" w:rsidRPr="00980054">
        <w:t>)</w:t>
      </w:r>
    </w:p>
    <w:bookmarkEnd w:id="0"/>
    <w:p w14:paraId="28937F6B" w14:textId="77777777" w:rsidR="005E266B" w:rsidRPr="005E266B" w:rsidRDefault="00980054" w:rsidP="00574078">
      <w:pPr>
        <w:pStyle w:val="zorg"/>
      </w:pPr>
      <w:r w:rsidRPr="00980054">
        <w:t>государственное казенное общеобразовательное учреждение Ростовской области "Матвеево-Курганская специальная школа-интернат" (ГКОУ РО Матвеево-Курганская школа-интернат). Ростовская область.</w:t>
      </w:r>
    </w:p>
    <w:p w14:paraId="3D8BF022" w14:textId="77777777" w:rsidR="00574078" w:rsidRDefault="00574078" w:rsidP="00574078">
      <w:pPr>
        <w:pStyle w:val="abs"/>
      </w:pPr>
      <w:r>
        <w:t>Аннотация</w:t>
      </w:r>
    </w:p>
    <w:p w14:paraId="53481A76" w14:textId="582F18A5" w:rsidR="00DD2648" w:rsidRDefault="00F7544D" w:rsidP="00DD2648">
      <w:pPr>
        <w:pStyle w:val="base6"/>
      </w:pPr>
      <w:r w:rsidRPr="00F7544D">
        <w:t xml:space="preserve">В данной статье </w:t>
      </w:r>
      <w:r w:rsidR="00891588">
        <w:t>представлен</w:t>
      </w:r>
      <w:r w:rsidRPr="00F7544D">
        <w:t xml:space="preserve"> опыт </w:t>
      </w:r>
      <w:r w:rsidR="00DB503D">
        <w:t xml:space="preserve">создания и </w:t>
      </w:r>
      <w:r w:rsidRPr="00F7544D">
        <w:t xml:space="preserve">использования </w:t>
      </w:r>
      <w:r w:rsidR="00891588">
        <w:t xml:space="preserve">цифровых образовательных ресурсов </w:t>
      </w:r>
      <w:r w:rsidR="00891588" w:rsidRPr="00891588">
        <w:t xml:space="preserve">в работе </w:t>
      </w:r>
      <w:proofErr w:type="gramStart"/>
      <w:r w:rsidR="00891588" w:rsidRPr="00891588">
        <w:t>с  детьми</w:t>
      </w:r>
      <w:proofErr w:type="gramEnd"/>
      <w:r w:rsidR="00891588" w:rsidRPr="00891588">
        <w:t xml:space="preserve">  с тяжёлыми множественными нарушениями </w:t>
      </w:r>
      <w:r w:rsidR="00DD2648">
        <w:t xml:space="preserve">развития </w:t>
      </w:r>
      <w:r w:rsidR="00891588" w:rsidRPr="00891588">
        <w:t>(ТМНР) ГКОУ РО Матвеево-Курганской школы-интерната.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337D82E" w14:textId="77777777" w:rsidR="00DD2648" w:rsidRDefault="00DD2648" w:rsidP="00DD2648">
      <w:pPr>
        <w:pStyle w:val="base6"/>
      </w:pPr>
    </w:p>
    <w:p w14:paraId="26020F2E" w14:textId="77777777" w:rsidR="00DD2648" w:rsidRDefault="00891588" w:rsidP="00DD2648">
      <w:pPr>
        <w:pStyle w:val="base6"/>
      </w:pPr>
      <w:r w:rsidRPr="00891588">
        <w:t xml:space="preserve">Современный процесс образования невозможен без информационных технологий, которые </w:t>
      </w:r>
      <w:proofErr w:type="gramStart"/>
      <w:r w:rsidRPr="00891588">
        <w:t>принесли  в</w:t>
      </w:r>
      <w:proofErr w:type="gramEnd"/>
      <w:r w:rsidRPr="00891588">
        <w:t xml:space="preserve"> эту сферу множество преимуществ связанных с жизнью общества, а  также с возможностью донести любую информацию. </w:t>
      </w:r>
      <w:proofErr w:type="gramStart"/>
      <w:r w:rsidRPr="00891588">
        <w:t>Они  играют</w:t>
      </w:r>
      <w:proofErr w:type="gramEnd"/>
      <w:r w:rsidRPr="00891588">
        <w:t xml:space="preserve"> огромную роль в организации любых процессов.  Применение информационных технологий в школе дает возможность активизировать познавательную и мыслительную деятельность, улучшить восприятие информации </w:t>
      </w:r>
      <w:proofErr w:type="gramStart"/>
      <w:r w:rsidRPr="00891588">
        <w:t>учащимися  с</w:t>
      </w:r>
      <w:proofErr w:type="gramEnd"/>
      <w:r w:rsidRPr="00891588">
        <w:t xml:space="preserve"> ограниченными возможностями здоровья, а также тяжелыми множественными нарушениями развития.</w:t>
      </w:r>
    </w:p>
    <w:p w14:paraId="2388C039" w14:textId="77777777" w:rsidR="00DD2648" w:rsidRDefault="00891588" w:rsidP="00DD2648">
      <w:pPr>
        <w:pStyle w:val="base6"/>
      </w:pPr>
      <w:r w:rsidRPr="00891588">
        <w:t>Использование информационно-компьютерных технологий открывает для учителя новые возможности в преподавании своей дисциплины. В образовательном процессе современные технологии можно комбинировать с другими технологиями коррекционного обучения, а также между собой. Они обеспечивают социализацию ребенка, обеспечивают коммуникативное общение с окружающими людьми, что необходимо учитывать в коррекционной работе с детьми с ТМНР.</w:t>
      </w:r>
    </w:p>
    <w:p w14:paraId="635ABBF5" w14:textId="77777777" w:rsidR="00DD2648" w:rsidRDefault="00891588" w:rsidP="00DD2648">
      <w:pPr>
        <w:pStyle w:val="base6"/>
      </w:pPr>
      <w:proofErr w:type="gramStart"/>
      <w:r w:rsidRPr="00891588">
        <w:t>Тяжелые  множественные</w:t>
      </w:r>
      <w:proofErr w:type="gramEnd"/>
      <w:r w:rsidRPr="00891588">
        <w:t xml:space="preserve"> нарушения развития – это врожденные или приобретенные в раннем возрасте сочетания нарушений различных функций организма. Возникновение ТМНР обуславливается наличием органических поражений центральной нервной системы (ЦНС), генетических аномалий, нарушениями обмена веществ, нейродегенеративными заболеваниями и т.д.</w:t>
      </w:r>
    </w:p>
    <w:p w14:paraId="67F9802C" w14:textId="77777777" w:rsidR="00DD2648" w:rsidRDefault="00891588" w:rsidP="00DD2648">
      <w:pPr>
        <w:pStyle w:val="base6"/>
      </w:pPr>
      <w:r w:rsidRPr="00891588">
        <w:t xml:space="preserve">Дети с ТМНР </w:t>
      </w:r>
      <w:proofErr w:type="gramStart"/>
      <w:r w:rsidRPr="00891588">
        <w:t>–  это</w:t>
      </w:r>
      <w:proofErr w:type="gramEnd"/>
      <w:r w:rsidRPr="00891588">
        <w:t xml:space="preserve"> дети  с тяжелой  и глубокой умственной отсталостью</w:t>
      </w:r>
      <w:r w:rsidR="00DD2648">
        <w:t>,</w:t>
      </w:r>
      <w:r w:rsidRPr="00891588">
        <w:t xml:space="preserve"> имеющие  другие нарушения, которые представляют собой не сумму различных ограничений, а сложное качественно новое явление с иной структурой, отличной от структуры каждой из составляющих. Особенности психофизического развития детей с ТМНР определяют специфику их образовательных потребностей.</w:t>
      </w:r>
    </w:p>
    <w:p w14:paraId="74DE2D9C" w14:textId="77777777" w:rsidR="00DD2648" w:rsidRDefault="00891588" w:rsidP="00DD2648">
      <w:pPr>
        <w:pStyle w:val="base6"/>
      </w:pPr>
      <w:r w:rsidRPr="00891588">
        <w:t xml:space="preserve">У </w:t>
      </w:r>
      <w:proofErr w:type="gramStart"/>
      <w:r w:rsidRPr="00891588">
        <w:t>обучающихся  с</w:t>
      </w:r>
      <w:proofErr w:type="gramEnd"/>
      <w:r w:rsidRPr="00891588">
        <w:t xml:space="preserve"> ТМНР грубо нарушены все стороны психики.</w:t>
      </w:r>
      <w:r w:rsidR="00DD2648">
        <w:t xml:space="preserve"> </w:t>
      </w:r>
      <w:r w:rsidRPr="00891588">
        <w:t>Внимание детей с ТМНР   малоустойчиво, привлечь ребенка возможно только с помощью ярко выраженных раздражителей. Длительно сосредоточиться на чем-либо им чрезвычайно трудно.</w:t>
      </w:r>
      <w:r w:rsidR="00DD2648">
        <w:t xml:space="preserve"> </w:t>
      </w:r>
      <w:r w:rsidRPr="00891588">
        <w:t xml:space="preserve">Мыслительная деятельность характеризуется </w:t>
      </w:r>
      <w:proofErr w:type="gramStart"/>
      <w:r w:rsidRPr="00891588">
        <w:t>узкой  конкретностью</w:t>
      </w:r>
      <w:proofErr w:type="gramEnd"/>
      <w:r w:rsidRPr="00891588">
        <w:t xml:space="preserve">  мышления и чрезвычайной затрудненностью обобщений, отсутствием  или слабостью смысловых связей, детям трудно их установить.</w:t>
      </w:r>
      <w:r w:rsidR="00DD2648">
        <w:t xml:space="preserve"> </w:t>
      </w:r>
      <w:r w:rsidRPr="00891588">
        <w:t xml:space="preserve">Для </w:t>
      </w:r>
      <w:proofErr w:type="gramStart"/>
      <w:r w:rsidRPr="00891588">
        <w:t>обучающихся  с</w:t>
      </w:r>
      <w:proofErr w:type="gramEnd"/>
      <w:r w:rsidRPr="00891588">
        <w:t xml:space="preserve"> тяжелыми множественными нарушениями развития  характерно поверхностное восприятие предмета, они не анализируют воспринимаемого, не сравнивают с другим.</w:t>
      </w:r>
    </w:p>
    <w:p w14:paraId="1FEEA8AF" w14:textId="77777777" w:rsidR="00DD2648" w:rsidRDefault="00891588" w:rsidP="00DD2648">
      <w:pPr>
        <w:pStyle w:val="base6"/>
      </w:pPr>
      <w:r w:rsidRPr="00891588">
        <w:t xml:space="preserve">Детей этой категории чрезвычайно затрудняет самостоятельное использование имеющихся у них знаний. Перенос полученных знаний и умений, применение их в несколько изменившихся условиях, самостоятельный анализ ситуации, выбор решения несложных жизненных задач — все это почти непреодолимые трудности для них. </w:t>
      </w:r>
    </w:p>
    <w:p w14:paraId="0081675B" w14:textId="77777777" w:rsidR="00DD2648" w:rsidRDefault="00891588" w:rsidP="00DD2648">
      <w:pPr>
        <w:pStyle w:val="base6"/>
      </w:pPr>
      <w:r w:rsidRPr="00891588">
        <w:t xml:space="preserve">Чтобы заинтересовать на уроках </w:t>
      </w:r>
      <w:proofErr w:type="gramStart"/>
      <w:r w:rsidRPr="00891588">
        <w:t>обучающихся  с</w:t>
      </w:r>
      <w:proofErr w:type="gramEnd"/>
      <w:r w:rsidRPr="00891588">
        <w:t xml:space="preserve"> ТМНР,  </w:t>
      </w:r>
      <w:r w:rsidR="00DD2648">
        <w:t xml:space="preserve">в </w:t>
      </w:r>
      <w:r w:rsidRPr="00891588">
        <w:t xml:space="preserve">своей  работе использую  нестандартную форму проведения уроков, используя </w:t>
      </w:r>
      <w:r w:rsidR="00DD2648">
        <w:t>электронные образовательные ресурсы</w:t>
      </w:r>
      <w:r w:rsidRPr="00891588">
        <w:t xml:space="preserve">, </w:t>
      </w:r>
      <w:r w:rsidRPr="00891588">
        <w:lastRenderedPageBreak/>
        <w:t xml:space="preserve">которые позволяют делать учебный процесс более увлекательным и доступным. </w:t>
      </w:r>
      <w:proofErr w:type="gramStart"/>
      <w:r w:rsidRPr="00891588">
        <w:t>Разработанный  цифровой</w:t>
      </w:r>
      <w:proofErr w:type="gramEnd"/>
      <w:r w:rsidRPr="00891588">
        <w:t xml:space="preserve"> образовательный ресурс «Мой родной </w:t>
      </w:r>
      <w:r w:rsidR="00DD2648" w:rsidRPr="00891588">
        <w:t xml:space="preserve">край </w:t>
      </w:r>
      <w:r w:rsidRPr="00891588">
        <w:t>–</w:t>
      </w:r>
      <w:r w:rsidR="00DD2648">
        <w:t xml:space="preserve"> </w:t>
      </w:r>
      <w:proofErr w:type="spellStart"/>
      <w:r w:rsidRPr="00891588">
        <w:t>Примиусье</w:t>
      </w:r>
      <w:proofErr w:type="spellEnd"/>
      <w:r w:rsidRPr="00891588">
        <w:t xml:space="preserve">» положительно влияет на развитие познавательной деятельности и мыслительных процессов детей с ТМНР. Это пособие можно использовать как на внеурочных занятиях, </w:t>
      </w:r>
      <w:proofErr w:type="gramStart"/>
      <w:r w:rsidRPr="00891588">
        <w:t>так  и</w:t>
      </w:r>
      <w:proofErr w:type="gramEnd"/>
      <w:r w:rsidRPr="00891588">
        <w:t xml:space="preserve"> на классных часах.</w:t>
      </w:r>
    </w:p>
    <w:p w14:paraId="4540138D" w14:textId="77777777" w:rsidR="00404A51" w:rsidRDefault="00891588" w:rsidP="00DD2648">
      <w:pPr>
        <w:pStyle w:val="base6"/>
      </w:pPr>
      <w:r w:rsidRPr="00891588">
        <w:t xml:space="preserve">Целью данного цифрового </w:t>
      </w:r>
      <w:proofErr w:type="gramStart"/>
      <w:r w:rsidRPr="00891588">
        <w:t>ресурса  является</w:t>
      </w:r>
      <w:proofErr w:type="gramEnd"/>
      <w:r w:rsidRPr="00891588">
        <w:t xml:space="preserve"> знакомство обучающихся с родным краем, его историей и  природой.</w:t>
      </w:r>
      <w:r w:rsidR="00DD2648">
        <w:t xml:space="preserve"> </w:t>
      </w:r>
    </w:p>
    <w:p w14:paraId="1D0BCE29" w14:textId="53BAEDC2" w:rsidR="00DD2648" w:rsidRDefault="00891588" w:rsidP="00DD2648">
      <w:pPr>
        <w:pStyle w:val="base6"/>
      </w:pPr>
      <w:r w:rsidRPr="00891588">
        <w:t>Задачи:</w:t>
      </w:r>
      <w:r w:rsidR="00DD2648">
        <w:t xml:space="preserve"> </w:t>
      </w:r>
    </w:p>
    <w:p w14:paraId="02FCE1CB" w14:textId="77777777" w:rsidR="00DD2648" w:rsidRDefault="00891588" w:rsidP="00DD2648">
      <w:pPr>
        <w:pStyle w:val="base6"/>
      </w:pPr>
      <w:r w:rsidRPr="00891588">
        <w:t>- расширение кругозора</w:t>
      </w:r>
      <w:r w:rsidR="00DD2648">
        <w:t>;</w:t>
      </w:r>
    </w:p>
    <w:p w14:paraId="48963586" w14:textId="77777777" w:rsidR="00DD2648" w:rsidRDefault="00891588" w:rsidP="00DD2648">
      <w:pPr>
        <w:pStyle w:val="base6"/>
      </w:pPr>
      <w:r w:rsidRPr="00891588">
        <w:t>- развитие речи, памяти, внимания, мышления</w:t>
      </w:r>
      <w:r w:rsidR="00DD2648">
        <w:t>;</w:t>
      </w:r>
    </w:p>
    <w:p w14:paraId="2425BBF6" w14:textId="77777777" w:rsidR="00DD2648" w:rsidRDefault="00891588" w:rsidP="00DD2648">
      <w:pPr>
        <w:pStyle w:val="base6"/>
      </w:pPr>
      <w:r w:rsidRPr="00891588">
        <w:t xml:space="preserve">- </w:t>
      </w:r>
      <w:proofErr w:type="gramStart"/>
      <w:r w:rsidRPr="00891588">
        <w:t>повышение  интереса</w:t>
      </w:r>
      <w:proofErr w:type="gramEnd"/>
      <w:r w:rsidRPr="00891588">
        <w:t xml:space="preserve"> к занятиям.</w:t>
      </w:r>
    </w:p>
    <w:p w14:paraId="634C1709" w14:textId="77777777" w:rsidR="002F2E00" w:rsidRDefault="00ED4F79" w:rsidP="002F2E00">
      <w:pPr>
        <w:pStyle w:val="base6"/>
      </w:pPr>
      <w:r>
        <w:t xml:space="preserve">Электронное </w:t>
      </w:r>
      <w:proofErr w:type="gramStart"/>
      <w:r>
        <w:t>п</w:t>
      </w:r>
      <w:r w:rsidR="00891588" w:rsidRPr="00891588">
        <w:t>особие  разработано</w:t>
      </w:r>
      <w:proofErr w:type="gramEnd"/>
      <w:r w:rsidR="00891588" w:rsidRPr="00891588">
        <w:t xml:space="preserve"> с учетом   психофизических особенностей обучающихся с ТМНР.</w:t>
      </w:r>
      <w:r w:rsidR="001119CE">
        <w:t xml:space="preserve"> </w:t>
      </w:r>
      <w:r>
        <w:t>Цифровой ресурс</w:t>
      </w:r>
      <w:r w:rsidR="00891588" w:rsidRPr="00891588">
        <w:t xml:space="preserve"> </w:t>
      </w:r>
      <w:r>
        <w:t xml:space="preserve">состоит из </w:t>
      </w:r>
      <w:r w:rsidR="00891588" w:rsidRPr="00891588">
        <w:t>5 блоков</w:t>
      </w:r>
      <w:r w:rsidR="001119CE">
        <w:t xml:space="preserve">. </w:t>
      </w:r>
      <w:r w:rsidR="00891588" w:rsidRPr="00891588">
        <w:t xml:space="preserve">Первый блок: «История района» - знакомит </w:t>
      </w:r>
      <w:proofErr w:type="gramStart"/>
      <w:r w:rsidR="00891588" w:rsidRPr="00891588">
        <w:t>с  историей</w:t>
      </w:r>
      <w:proofErr w:type="gramEnd"/>
      <w:r w:rsidR="00891588" w:rsidRPr="00891588">
        <w:t xml:space="preserve">  </w:t>
      </w:r>
      <w:r w:rsidR="001119CE">
        <w:t>родного края</w:t>
      </w:r>
      <w:r w:rsidR="00891588" w:rsidRPr="00891588">
        <w:t xml:space="preserve">. Второй блок: «Флаг и Герб» - рассказывает о символах </w:t>
      </w:r>
      <w:proofErr w:type="spellStart"/>
      <w:r w:rsidR="00891588" w:rsidRPr="00891588">
        <w:t>Примиусья</w:t>
      </w:r>
      <w:proofErr w:type="spellEnd"/>
      <w:r w:rsidR="00891588" w:rsidRPr="00891588">
        <w:t>.</w:t>
      </w:r>
      <w:r w:rsidR="001119CE">
        <w:t xml:space="preserve"> </w:t>
      </w:r>
      <w:r w:rsidR="00891588" w:rsidRPr="00891588">
        <w:t>Третий блок: «Природа родного края» – самый содержательный</w:t>
      </w:r>
      <w:r w:rsidR="001119CE">
        <w:t xml:space="preserve"> раздел</w:t>
      </w:r>
      <w:r w:rsidR="00891588" w:rsidRPr="00891588">
        <w:t xml:space="preserve">, </w:t>
      </w:r>
      <w:r w:rsidR="001119CE">
        <w:t>который знакомит</w:t>
      </w:r>
      <w:r w:rsidR="00891588" w:rsidRPr="00891588">
        <w:t xml:space="preserve"> с природой края. </w:t>
      </w:r>
      <w:r w:rsidR="001119CE">
        <w:t>Много информации о</w:t>
      </w:r>
      <w:r w:rsidR="00891588" w:rsidRPr="00891588">
        <w:t xml:space="preserve"> главной реке Матвеево-Курганского района – Миус</w:t>
      </w:r>
      <w:r>
        <w:t xml:space="preserve"> и </w:t>
      </w:r>
      <w:r w:rsidR="00891588" w:rsidRPr="00891588">
        <w:t xml:space="preserve">краткая </w:t>
      </w:r>
      <w:r>
        <w:t>характеристика</w:t>
      </w:r>
      <w:r w:rsidR="00891588" w:rsidRPr="00891588">
        <w:t xml:space="preserve"> </w:t>
      </w:r>
      <w:r>
        <w:t>о речных обитателях</w:t>
      </w:r>
      <w:r w:rsidR="00891588" w:rsidRPr="00891588">
        <w:t xml:space="preserve">. </w:t>
      </w:r>
      <w:r>
        <w:t>Интересные рассказы о лесах</w:t>
      </w:r>
      <w:r w:rsidR="00891588" w:rsidRPr="00891588">
        <w:t>, находящи</w:t>
      </w:r>
      <w:r>
        <w:t>х</w:t>
      </w:r>
      <w:r w:rsidR="00891588" w:rsidRPr="00891588">
        <w:t xml:space="preserve">ся на территории района, </w:t>
      </w:r>
      <w:r>
        <w:t xml:space="preserve">задания о лесных обитателях и </w:t>
      </w:r>
      <w:proofErr w:type="gramStart"/>
      <w:r w:rsidR="00891588" w:rsidRPr="00891588">
        <w:t>их  жизнедеятельности</w:t>
      </w:r>
      <w:proofErr w:type="gramEnd"/>
      <w:r w:rsidR="00891588" w:rsidRPr="00891588">
        <w:t>.</w:t>
      </w:r>
      <w:r w:rsidR="002F2E00">
        <w:t xml:space="preserve"> </w:t>
      </w:r>
      <w:r w:rsidR="00891588" w:rsidRPr="00891588">
        <w:t xml:space="preserve">Четвертый </w:t>
      </w:r>
      <w:proofErr w:type="gramStart"/>
      <w:r w:rsidR="00891588" w:rsidRPr="00891588">
        <w:t>блок:  «</w:t>
      </w:r>
      <w:proofErr w:type="gramEnd"/>
      <w:r w:rsidR="002F2E00">
        <w:t>Памятные места</w:t>
      </w:r>
      <w:r w:rsidR="00891588" w:rsidRPr="00891588">
        <w:t>»</w:t>
      </w:r>
      <w:r w:rsidR="002F2E00">
        <w:t xml:space="preserve"> </w:t>
      </w:r>
      <w:r w:rsidR="00891588" w:rsidRPr="00891588">
        <w:t xml:space="preserve">- этот  блок  о </w:t>
      </w:r>
      <w:r w:rsidR="002F2E00">
        <w:t xml:space="preserve">мемориальных комплексах и </w:t>
      </w:r>
      <w:r w:rsidR="00891588" w:rsidRPr="00891588">
        <w:t>памятниках, находящихся  на территории района</w:t>
      </w:r>
      <w:r w:rsidR="002F2E00">
        <w:t>. В</w:t>
      </w:r>
      <w:r w:rsidR="00891588" w:rsidRPr="00891588">
        <w:t xml:space="preserve"> пятом блоке </w:t>
      </w:r>
      <w:r w:rsidR="002F2E00">
        <w:t>обучающимся</w:t>
      </w:r>
      <w:r w:rsidR="00891588" w:rsidRPr="00891588">
        <w:t xml:space="preserve"> предлагается посмотреть </w:t>
      </w:r>
      <w:proofErr w:type="spellStart"/>
      <w:r w:rsidR="002F2E00">
        <w:t>увлеательное</w:t>
      </w:r>
      <w:proofErr w:type="spellEnd"/>
      <w:r w:rsidR="002F2E00">
        <w:t xml:space="preserve"> </w:t>
      </w:r>
      <w:r w:rsidR="00891588" w:rsidRPr="00891588">
        <w:t>видео</w:t>
      </w:r>
      <w:r w:rsidR="002F2E00">
        <w:t xml:space="preserve"> </w:t>
      </w:r>
      <w:r w:rsidR="00891588" w:rsidRPr="00891588">
        <w:t>-</w:t>
      </w:r>
      <w:r w:rsidR="002F2E00">
        <w:t xml:space="preserve"> </w:t>
      </w:r>
      <w:r w:rsidR="00891588" w:rsidRPr="00891588">
        <w:t>наш район «с высоты птичьего полета»</w:t>
      </w:r>
      <w:r w:rsidR="002F2E00">
        <w:t>.</w:t>
      </w:r>
    </w:p>
    <w:p w14:paraId="185433D6" w14:textId="74B6E07F" w:rsidR="002F2E00" w:rsidRDefault="00891588" w:rsidP="002F2E00">
      <w:pPr>
        <w:pStyle w:val="base6"/>
      </w:pPr>
      <w:r w:rsidRPr="00891588">
        <w:t xml:space="preserve">Благодаря </w:t>
      </w:r>
      <w:r w:rsidR="002F2E00">
        <w:t>множеству занимательных и постоянно меняющихся фрагментов</w:t>
      </w:r>
      <w:r w:rsidRPr="00891588">
        <w:t xml:space="preserve">, </w:t>
      </w:r>
      <w:proofErr w:type="gramStart"/>
      <w:r w:rsidRPr="00891588">
        <w:t>которые  интересны</w:t>
      </w:r>
      <w:proofErr w:type="gramEnd"/>
      <w:r w:rsidRPr="00891588">
        <w:t xml:space="preserve"> обучающимся, дети не устаю</w:t>
      </w:r>
      <w:r w:rsidR="002F2E00">
        <w:t>т, и</w:t>
      </w:r>
      <w:r w:rsidRPr="00891588">
        <w:t xml:space="preserve"> у них не пропадает интерес к занятию</w:t>
      </w:r>
      <w:r w:rsidR="002F2E00">
        <w:t>, что очень важно для ребят с ТМНР.</w:t>
      </w:r>
      <w:r w:rsidRPr="00891588">
        <w:t xml:space="preserve"> </w:t>
      </w:r>
    </w:p>
    <w:p w14:paraId="71BA30E5" w14:textId="77777777" w:rsidR="002F2E00" w:rsidRDefault="00891588" w:rsidP="002F2E00">
      <w:pPr>
        <w:pStyle w:val="base6"/>
      </w:pPr>
      <w:r w:rsidRPr="00891588">
        <w:t xml:space="preserve">С </w:t>
      </w:r>
      <w:proofErr w:type="gramStart"/>
      <w:r w:rsidRPr="00891588">
        <w:t>помощью  цифровых</w:t>
      </w:r>
      <w:proofErr w:type="gramEnd"/>
      <w:r w:rsidRPr="00891588">
        <w:t xml:space="preserve">  ресурсов, обучающиеся</w:t>
      </w:r>
      <w:r w:rsidR="002F2E00">
        <w:t xml:space="preserve"> </w:t>
      </w:r>
      <w:r w:rsidRPr="00891588">
        <w:t xml:space="preserve">запоминают </w:t>
      </w:r>
      <w:r w:rsidR="002F2E00" w:rsidRPr="00891588">
        <w:t xml:space="preserve">материал </w:t>
      </w:r>
      <w:r w:rsidRPr="00891588">
        <w:t>лучше, и он остаётся надолго у них в памяти.</w:t>
      </w:r>
    </w:p>
    <w:p w14:paraId="7AA56987" w14:textId="34069CCA" w:rsidR="00891588" w:rsidRPr="00891588" w:rsidRDefault="00891588" w:rsidP="002F2E00">
      <w:pPr>
        <w:pStyle w:val="base6"/>
      </w:pPr>
      <w:r w:rsidRPr="00891588">
        <w:t xml:space="preserve">Применение </w:t>
      </w:r>
      <w:r w:rsidR="002F2E00" w:rsidRPr="002F2E00">
        <w:t xml:space="preserve">цифровых образовательных ресурсов </w:t>
      </w:r>
      <w:r w:rsidRPr="00891588">
        <w:t xml:space="preserve">в учебном </w:t>
      </w:r>
      <w:proofErr w:type="gramStart"/>
      <w:r w:rsidRPr="00891588">
        <w:t>процессе  способствует</w:t>
      </w:r>
      <w:proofErr w:type="gramEnd"/>
      <w:r w:rsidRPr="00891588">
        <w:t xml:space="preserve">  гармоничному развитию детей  с ТМНР. Проведение уроков с использованием информационных технологий – это мощный стимул в обучении. Посредством таких уроков активизируются</w:t>
      </w:r>
      <w:r w:rsidR="006555C9">
        <w:t xml:space="preserve"> </w:t>
      </w:r>
      <w:r w:rsidRPr="00891588">
        <w:t>все психические процессы обучающихся: восприятие, внимание, память, мышление.</w:t>
      </w:r>
    </w:p>
    <w:p w14:paraId="17C79FAA" w14:textId="10C33EDC" w:rsidR="003E5DC7" w:rsidRPr="0086662B" w:rsidRDefault="003E5DC7" w:rsidP="00891588">
      <w:pPr>
        <w:pStyle w:val="base"/>
        <w:rPr>
          <w:lang w:val="ru-RU"/>
        </w:rPr>
      </w:pPr>
    </w:p>
    <w:sectPr w:rsidR="003E5DC7" w:rsidRPr="0086662B" w:rsidSect="00BA2C7D">
      <w:headerReference w:type="even" r:id="rId7"/>
      <w:footerReference w:type="even" r:id="rId8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1C35F" w14:textId="77777777" w:rsidR="00BA1EDA" w:rsidRDefault="00BA1EDA">
      <w:r>
        <w:separator/>
      </w:r>
    </w:p>
    <w:p w14:paraId="1B10D8BF" w14:textId="77777777" w:rsidR="00BA1EDA" w:rsidRDefault="00BA1EDA"/>
    <w:p w14:paraId="7057EAEE" w14:textId="77777777" w:rsidR="00BA1EDA" w:rsidRDefault="00BA1EDA"/>
    <w:p w14:paraId="77DC9A9A" w14:textId="77777777" w:rsidR="00BA1EDA" w:rsidRDefault="00BA1EDA"/>
  </w:endnote>
  <w:endnote w:type="continuationSeparator" w:id="0">
    <w:p w14:paraId="3223B085" w14:textId="77777777" w:rsidR="00BA1EDA" w:rsidRDefault="00BA1EDA">
      <w:r>
        <w:continuationSeparator/>
      </w:r>
    </w:p>
    <w:p w14:paraId="1E379DB5" w14:textId="77777777" w:rsidR="00BA1EDA" w:rsidRDefault="00BA1EDA"/>
    <w:p w14:paraId="56A9F5DB" w14:textId="77777777" w:rsidR="00BA1EDA" w:rsidRDefault="00BA1EDA"/>
    <w:p w14:paraId="5149A8E0" w14:textId="77777777" w:rsidR="00BA1EDA" w:rsidRDefault="00BA1E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DAA2" w14:textId="77777777"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14:paraId="3C155204" w14:textId="77777777"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BF22" w14:textId="77777777" w:rsidR="00BA1EDA" w:rsidRDefault="00BA1EDA">
      <w:r>
        <w:separator/>
      </w:r>
    </w:p>
    <w:p w14:paraId="56306A8B" w14:textId="77777777" w:rsidR="00BA1EDA" w:rsidRDefault="00BA1EDA"/>
    <w:p w14:paraId="1A74459E" w14:textId="77777777" w:rsidR="00BA1EDA" w:rsidRDefault="00BA1EDA"/>
    <w:p w14:paraId="799F802F" w14:textId="77777777" w:rsidR="00BA1EDA" w:rsidRDefault="00BA1EDA"/>
  </w:footnote>
  <w:footnote w:type="continuationSeparator" w:id="0">
    <w:p w14:paraId="27C056F1" w14:textId="77777777" w:rsidR="00BA1EDA" w:rsidRDefault="00BA1EDA">
      <w:r>
        <w:continuationSeparator/>
      </w:r>
    </w:p>
    <w:p w14:paraId="18D42BA7" w14:textId="77777777" w:rsidR="00BA1EDA" w:rsidRDefault="00BA1EDA"/>
    <w:p w14:paraId="1E9B5FD1" w14:textId="77777777" w:rsidR="00BA1EDA" w:rsidRDefault="00BA1EDA"/>
    <w:p w14:paraId="49B7869A" w14:textId="77777777" w:rsidR="00BA1EDA" w:rsidRDefault="00BA1E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77B6" w14:textId="77777777"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14:paraId="6E5B4620" w14:textId="77777777"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10"/>
      </v:shape>
    </w:pict>
  </w:numPicBullet>
  <w:numPicBullet w:numPicBulletId="1">
    <w:pict>
      <v:shape id="_x0000_i1037" type="#_x0000_t75" style="width:9.6pt;height:9.6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93508454">
    <w:abstractNumId w:val="8"/>
  </w:num>
  <w:num w:numId="2" w16cid:durableId="47191268">
    <w:abstractNumId w:val="23"/>
  </w:num>
  <w:num w:numId="3" w16cid:durableId="2044861642">
    <w:abstractNumId w:val="26"/>
  </w:num>
  <w:num w:numId="4" w16cid:durableId="1036002217">
    <w:abstractNumId w:val="27"/>
  </w:num>
  <w:num w:numId="5" w16cid:durableId="702898343">
    <w:abstractNumId w:val="20"/>
  </w:num>
  <w:num w:numId="6" w16cid:durableId="628438370">
    <w:abstractNumId w:val="19"/>
  </w:num>
  <w:num w:numId="7" w16cid:durableId="2069720437">
    <w:abstractNumId w:val="25"/>
  </w:num>
  <w:num w:numId="8" w16cid:durableId="1588490630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 w16cid:durableId="711267142">
    <w:abstractNumId w:val="29"/>
  </w:num>
  <w:num w:numId="10" w16cid:durableId="860243913">
    <w:abstractNumId w:val="18"/>
  </w:num>
  <w:num w:numId="11" w16cid:durableId="1140608154">
    <w:abstractNumId w:val="33"/>
  </w:num>
  <w:num w:numId="12" w16cid:durableId="286394177">
    <w:abstractNumId w:val="32"/>
  </w:num>
  <w:num w:numId="13" w16cid:durableId="1745224866">
    <w:abstractNumId w:val="22"/>
  </w:num>
  <w:num w:numId="14" w16cid:durableId="566957858">
    <w:abstractNumId w:val="30"/>
  </w:num>
  <w:num w:numId="15" w16cid:durableId="1216964423">
    <w:abstractNumId w:val="24"/>
  </w:num>
  <w:num w:numId="16" w16cid:durableId="2002153209">
    <w:abstractNumId w:val="28"/>
  </w:num>
  <w:num w:numId="17" w16cid:durableId="1325743200">
    <w:abstractNumId w:val="31"/>
  </w:num>
  <w:num w:numId="18" w16cid:durableId="2036540194">
    <w:abstractNumId w:val="34"/>
  </w:num>
  <w:num w:numId="19" w16cid:durableId="177043183">
    <w:abstractNumId w:val="21"/>
  </w:num>
  <w:num w:numId="20" w16cid:durableId="350493650">
    <w:abstractNumId w:val="34"/>
    <w:lvlOverride w:ilvl="0">
      <w:startOverride w:val="1"/>
    </w:lvlOverride>
  </w:num>
  <w:num w:numId="21" w16cid:durableId="283972524">
    <w:abstractNumId w:val="7"/>
  </w:num>
  <w:num w:numId="22" w16cid:durableId="953748044">
    <w:abstractNumId w:val="6"/>
  </w:num>
  <w:num w:numId="23" w16cid:durableId="220992871">
    <w:abstractNumId w:val="5"/>
  </w:num>
  <w:num w:numId="24" w16cid:durableId="692847730">
    <w:abstractNumId w:val="4"/>
  </w:num>
  <w:num w:numId="25" w16cid:durableId="1329166765">
    <w:abstractNumId w:val="3"/>
  </w:num>
  <w:num w:numId="26" w16cid:durableId="1495486230">
    <w:abstractNumId w:val="2"/>
  </w:num>
  <w:num w:numId="27" w16cid:durableId="1238055151">
    <w:abstractNumId w:val="1"/>
  </w:num>
  <w:num w:numId="28" w16cid:durableId="141585731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54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19CE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2E00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93C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4A51"/>
    <w:rsid w:val="004067F0"/>
    <w:rsid w:val="004103B7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4256B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55C9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2743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7CA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62B"/>
    <w:rsid w:val="0086689D"/>
    <w:rsid w:val="00867493"/>
    <w:rsid w:val="008713B4"/>
    <w:rsid w:val="008713E7"/>
    <w:rsid w:val="00881F07"/>
    <w:rsid w:val="008846E6"/>
    <w:rsid w:val="00891588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49F2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0054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46DB1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B7947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1EDA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503D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2648"/>
    <w:rsid w:val="00DD30FF"/>
    <w:rsid w:val="00DD7270"/>
    <w:rsid w:val="00DE0713"/>
    <w:rsid w:val="00DE2221"/>
    <w:rsid w:val="00DE651E"/>
    <w:rsid w:val="00DE6E0A"/>
    <w:rsid w:val="00DF2385"/>
    <w:rsid w:val="00DF24A1"/>
    <w:rsid w:val="00DF38F8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D4F79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544D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A75E1"/>
  <w15:docId w15:val="{7F4EF38F-7B11-4F4C-83FA-ED5D1E1E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mplate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(1).dotx</Template>
  <TotalTime>89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Пользователь</dc:creator>
  <cp:lastModifiedBy>Валентина</cp:lastModifiedBy>
  <cp:revision>7</cp:revision>
  <cp:lastPrinted>2011-06-10T13:51:00Z</cp:lastPrinted>
  <dcterms:created xsi:type="dcterms:W3CDTF">2021-05-19T10:20:00Z</dcterms:created>
  <dcterms:modified xsi:type="dcterms:W3CDTF">2023-06-09T12:59:00Z</dcterms:modified>
</cp:coreProperties>
</file>